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B4DE" w14:textId="77777777" w:rsidR="0029049A" w:rsidRPr="00D026C6" w:rsidRDefault="0029049A" w:rsidP="0029049A">
      <w:pPr>
        <w:rPr>
          <w:rFonts w:ascii="Times New Roman" w:hAnsi="Times New Roman" w:cs="Times New Roman"/>
          <w:b/>
          <w:bCs/>
          <w:color w:val="C00000"/>
          <w:sz w:val="32"/>
          <w:szCs w:val="32"/>
        </w:rPr>
      </w:pPr>
      <w:bookmarkStart w:id="0" w:name="_GoBack"/>
      <w:bookmarkEnd w:id="0"/>
      <w:r w:rsidRPr="00D026C6">
        <w:rPr>
          <w:rFonts w:ascii="Times New Roman" w:hAnsi="Times New Roman" w:cs="Times New Roman"/>
          <w:b/>
          <w:bCs/>
          <w:color w:val="C00000"/>
          <w:sz w:val="32"/>
          <w:szCs w:val="32"/>
        </w:rPr>
        <w:t>Appendix 1. Methods</w:t>
      </w:r>
    </w:p>
    <w:p w14:paraId="292A80B1" w14:textId="77777777" w:rsidR="0029049A" w:rsidRPr="00A21D07" w:rsidRDefault="0029049A" w:rsidP="0029049A">
      <w:pPr>
        <w:spacing w:after="0" w:line="240" w:lineRule="auto"/>
        <w:contextualSpacing/>
        <w:jc w:val="both"/>
        <w:rPr>
          <w:rFonts w:ascii="Times New Roman" w:hAnsi="Times New Roman" w:cs="Times New Roman"/>
        </w:rPr>
      </w:pPr>
      <w:r w:rsidRPr="00A21D07">
        <w:rPr>
          <w:rFonts w:ascii="Times New Roman" w:hAnsi="Times New Roman" w:cs="Times New Roman"/>
        </w:rPr>
        <w:t>To construct Figure 1, we estimate models for each individual year in the data as well as the combined 2014-22 data. In particular, we estimate a linear probability model of the form</w:t>
      </w:r>
    </w:p>
    <w:p w14:paraId="5E97CA2F" w14:textId="77777777" w:rsidR="0029049A" w:rsidRPr="00A21D07" w:rsidRDefault="0029049A" w:rsidP="0029049A">
      <w:pPr>
        <w:spacing w:after="0" w:line="240" w:lineRule="auto"/>
        <w:contextual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gridCol w:w="473"/>
      </w:tblGrid>
      <w:tr w:rsidR="0029049A" w:rsidRPr="00A21D07" w14:paraId="7D94F0E4" w14:textId="77777777" w:rsidTr="00843298">
        <w:tc>
          <w:tcPr>
            <w:tcW w:w="8995" w:type="dxa"/>
          </w:tcPr>
          <w:p w14:paraId="00345CA6" w14:textId="77777777" w:rsidR="0029049A" w:rsidRPr="00A21D07" w:rsidRDefault="0029049A" w:rsidP="00843298">
            <w:pPr>
              <w:contextualSpacing/>
              <w:jc w:val="both"/>
              <w:rPr>
                <w:rFonts w:ascii="Times New Roman" w:eastAsiaTheme="minorEastAsia" w:hAnsi="Times New Roman" w:cs="Times New Roman"/>
              </w:rPr>
            </w:pPr>
            <m:oMathPara>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minorit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r>
                  <w:rPr>
                    <w:rFonts w:ascii="Cambria Math" w:hAnsi="Cambria Math" w:cs="Times New Roman"/>
                  </w:rPr>
                  <m:t>=α+β 1</m:t>
                </m:r>
                <m:d>
                  <m:dPr>
                    <m:begChr m:val="["/>
                    <m:endChr m:val="]"/>
                    <m:ctrlPr>
                      <w:rPr>
                        <w:rFonts w:ascii="Cambria Math" w:hAnsi="Cambria Math" w:cs="Times New Roman"/>
                        <w:i/>
                      </w:rPr>
                    </m:ctrlPr>
                  </m:dPr>
                  <m:e>
                    <m:r>
                      <w:rPr>
                        <w:rFonts w:ascii="Cambria Math" w:hAnsi="Cambria Math" w:cs="Times New Roman"/>
                      </w:rPr>
                      <m:t>dayligh</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r>
                  <w:rPr>
                    <w:rFonts w:ascii="Cambria Math" w:hAnsi="Cambria Math" w:cs="Times New Roman"/>
                  </w:rPr>
                  <m:t>+do</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+to</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badg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m:oMathPara>
          </w:p>
        </w:tc>
        <w:tc>
          <w:tcPr>
            <w:tcW w:w="355" w:type="dxa"/>
          </w:tcPr>
          <w:p w14:paraId="73D2EB2C" w14:textId="77777777" w:rsidR="0029049A" w:rsidRPr="00A21D07" w:rsidRDefault="0029049A" w:rsidP="00843298">
            <w:pPr>
              <w:contextualSpacing/>
              <w:jc w:val="both"/>
              <w:rPr>
                <w:rFonts w:ascii="Times New Roman" w:hAnsi="Times New Roman" w:cs="Times New Roman"/>
              </w:rPr>
            </w:pPr>
            <w:r w:rsidRPr="00A21D07">
              <w:rPr>
                <w:rFonts w:ascii="Times New Roman" w:hAnsi="Times New Roman" w:cs="Times New Roman"/>
              </w:rPr>
              <w:t>(1)</w:t>
            </w:r>
          </w:p>
        </w:tc>
      </w:tr>
    </w:tbl>
    <w:p w14:paraId="55EA576F" w14:textId="77777777" w:rsidR="0029049A" w:rsidRPr="00A21D07" w:rsidRDefault="0029049A" w:rsidP="0029049A">
      <w:pPr>
        <w:spacing w:after="0" w:line="240" w:lineRule="auto"/>
        <w:contextualSpacing/>
        <w:jc w:val="both"/>
        <w:rPr>
          <w:rFonts w:ascii="Times New Roman" w:hAnsi="Times New Roman" w:cs="Times New Roman"/>
        </w:rPr>
      </w:pPr>
    </w:p>
    <w:p w14:paraId="1A2919DD" w14:textId="77777777" w:rsidR="0029049A" w:rsidRDefault="0029049A" w:rsidP="0029049A">
      <w:pPr>
        <w:spacing w:after="0" w:line="240" w:lineRule="auto"/>
        <w:contextualSpacing/>
        <w:jc w:val="both"/>
        <w:rPr>
          <w:rFonts w:ascii="Times New Roman" w:eastAsiaTheme="minorEastAsia" w:hAnsi="Times New Roman" w:cs="Times New Roman"/>
        </w:rPr>
      </w:pPr>
      <w:r w:rsidRPr="00A21D07">
        <w:rPr>
          <w:rFonts w:ascii="Times New Roman" w:eastAsiaTheme="minorEastAsia" w:hAnsi="Times New Roman" w:cs="Times New Roman"/>
        </w:rPr>
        <w:t xml:space="preserve">where the dependent variable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minorit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oMath>
      <w:r w:rsidRPr="00A21D07">
        <w:rPr>
          <w:rFonts w:ascii="Times New Roman" w:eastAsiaTheme="minorEastAsia" w:hAnsi="Times New Roman" w:cs="Times New Roman"/>
        </w:rPr>
        <w:t xml:space="preserve"> is an indicator which is equal to one if traffic stop </w:t>
      </w:r>
      <w:proofErr w:type="spellStart"/>
      <w:r w:rsidRPr="00A21D07">
        <w:rPr>
          <w:rFonts w:ascii="Times New Roman" w:eastAsiaTheme="minorEastAsia" w:hAnsi="Times New Roman" w:cs="Times New Roman"/>
          <w:i/>
          <w:iCs/>
        </w:rPr>
        <w:t>i</w:t>
      </w:r>
      <w:proofErr w:type="spellEnd"/>
      <w:r w:rsidRPr="00A21D07">
        <w:rPr>
          <w:rFonts w:ascii="Times New Roman" w:eastAsiaTheme="minorEastAsia" w:hAnsi="Times New Roman" w:cs="Times New Roman"/>
          <w:i/>
          <w:iCs/>
        </w:rPr>
        <w:t xml:space="preserve"> </w:t>
      </w:r>
      <w:r w:rsidRPr="00A21D07">
        <w:rPr>
          <w:rFonts w:ascii="Times New Roman" w:eastAsiaTheme="minorEastAsia" w:hAnsi="Times New Roman" w:cs="Times New Roman"/>
        </w:rPr>
        <w:t xml:space="preserve">was made of a </w:t>
      </w:r>
      <w:r>
        <w:rPr>
          <w:rFonts w:ascii="Times New Roman" w:eastAsiaTheme="minorEastAsia" w:hAnsi="Times New Roman" w:cs="Times New Roman"/>
        </w:rPr>
        <w:t>person of color</w:t>
      </w:r>
      <w:r w:rsidRPr="00A21D07">
        <w:rPr>
          <w:rFonts w:ascii="Times New Roman" w:eastAsiaTheme="minorEastAsia" w:hAnsi="Times New Roman" w:cs="Times New Roman"/>
        </w:rPr>
        <w:t xml:space="preserve"> and zero otherwise. The primary independent variable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dayligh</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oMath>
      <w:r w:rsidRPr="00A21D07">
        <w:rPr>
          <w:rFonts w:ascii="Times New Roman" w:eastAsiaTheme="minorEastAsia" w:hAnsi="Times New Roman" w:cs="Times New Roman"/>
        </w:rPr>
        <w:t xml:space="preserve"> is an indicator which is equal to one if a traffic stop was made in daylight and zero otherwise. Additio</w:t>
      </w:r>
      <w:proofErr w:type="spellStart"/>
      <w:r w:rsidRPr="00A21D07">
        <w:rPr>
          <w:rFonts w:ascii="Times New Roman" w:eastAsiaTheme="minorEastAsia" w:hAnsi="Times New Roman" w:cs="Times New Roman"/>
        </w:rPr>
        <w:t>nal</w:t>
      </w:r>
      <w:proofErr w:type="spellEnd"/>
      <w:r w:rsidRPr="00A21D07">
        <w:rPr>
          <w:rFonts w:ascii="Times New Roman" w:eastAsiaTheme="minorEastAsia" w:hAnsi="Times New Roman" w:cs="Times New Roman"/>
        </w:rPr>
        <w:t xml:space="preserve"> control variables include six indicators for the day of the week (</w:t>
      </w:r>
      <m:oMath>
        <m:r>
          <w:rPr>
            <w:rFonts w:ascii="Cambria Math" w:hAnsi="Cambria Math" w:cs="Times New Roman"/>
          </w:rPr>
          <m:t>do</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sidRPr="00A21D07">
        <w:rPr>
          <w:rFonts w:ascii="Times New Roman" w:eastAsiaTheme="minorEastAsia" w:hAnsi="Times New Roman" w:cs="Times New Roman"/>
        </w:rPr>
        <w:t>), 5 indicators for each hour between 4</w:t>
      </w:r>
      <w:r>
        <w:rPr>
          <w:rFonts w:ascii="Times New Roman" w:eastAsiaTheme="minorEastAsia" w:hAnsi="Times New Roman" w:cs="Times New Roman"/>
        </w:rPr>
        <w:t xml:space="preserve"> p.m. </w:t>
      </w:r>
      <w:r w:rsidRPr="00A21D07">
        <w:rPr>
          <w:rFonts w:ascii="Times New Roman" w:eastAsiaTheme="minorEastAsia" w:hAnsi="Times New Roman" w:cs="Times New Roman"/>
        </w:rPr>
        <w:t>and 9</w:t>
      </w:r>
      <w:r>
        <w:rPr>
          <w:rFonts w:ascii="Times New Roman" w:eastAsiaTheme="minorEastAsia" w:hAnsi="Times New Roman" w:cs="Times New Roman"/>
        </w:rPr>
        <w:t xml:space="preserve"> p.m.</w:t>
      </w:r>
      <w:r w:rsidRPr="00A21D07">
        <w:rPr>
          <w:rFonts w:ascii="Times New Roman" w:eastAsiaTheme="minorEastAsia" w:hAnsi="Times New Roman" w:cs="Times New Roman"/>
        </w:rPr>
        <w:t xml:space="preserve"> (</w:t>
      </w:r>
      <m:oMath>
        <m:r>
          <w:rPr>
            <w:rFonts w:ascii="Cambria Math" w:hAnsi="Cambria Math" w:cs="Times New Roman"/>
          </w:rPr>
          <m:t>to</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Pr="00A21D07">
        <w:rPr>
          <w:rFonts w:ascii="Times New Roman" w:eastAsiaTheme="minorEastAsia" w:hAnsi="Times New Roman" w:cs="Times New Roman"/>
        </w:rPr>
        <w:t xml:space="preserve">), and 22,178 indicators for each unique officer in each agency </w:t>
      </w:r>
      <m:oMath>
        <m:d>
          <m:dPr>
            <m:ctrlPr>
              <w:rPr>
                <w:rFonts w:ascii="Cambria Math" w:hAnsi="Cambria Math" w:cs="Times New Roman"/>
                <w:i/>
              </w:rPr>
            </m:ctrlPr>
          </m:dPr>
          <m:e>
            <m:r>
              <w:rPr>
                <w:rFonts w:ascii="Cambria Math" w:hAnsi="Cambria Math" w:cs="Times New Roman"/>
              </w:rPr>
              <m:t>badg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e>
        </m:d>
      </m:oMath>
      <w:r w:rsidRPr="00A21D07">
        <w:rPr>
          <w:rFonts w:ascii="Times New Roman" w:eastAsiaTheme="minorEastAsia" w:hAnsi="Times New Roman" w:cs="Times New Roman"/>
        </w:rPr>
        <w:t xml:space="preserve">. For the model where we combine all years in the data, we interact all of the control variables with indicators for each year from 2014 to 2022. We note that stops occurring during twilight (neither daylight or darkness) are dropped from the sample and that each </w:t>
      </w:r>
      <w:r>
        <w:rPr>
          <w:rFonts w:ascii="Times New Roman" w:eastAsiaTheme="minorEastAsia" w:hAnsi="Times New Roman" w:cs="Times New Roman"/>
        </w:rPr>
        <w:t>underrepresented</w:t>
      </w:r>
      <w:r w:rsidRPr="00A21D07">
        <w:rPr>
          <w:rFonts w:ascii="Times New Roman" w:eastAsiaTheme="minorEastAsia" w:hAnsi="Times New Roman" w:cs="Times New Roman"/>
        </w:rPr>
        <w:t xml:space="preserve"> group (i.e. Black</w:t>
      </w:r>
      <w:r>
        <w:rPr>
          <w:rFonts w:ascii="Times New Roman" w:eastAsiaTheme="minorEastAsia" w:hAnsi="Times New Roman" w:cs="Times New Roman"/>
        </w:rPr>
        <w:t>/African American</w:t>
      </w:r>
      <w:r w:rsidRPr="00A21D07">
        <w:rPr>
          <w:rFonts w:ascii="Times New Roman" w:eastAsiaTheme="minorEastAsia" w:hAnsi="Times New Roman" w:cs="Times New Roman"/>
        </w:rPr>
        <w:t>, Hispanic/Latinx, and an aggregate grouping of any race/ethnicity) is only compared against a sample of Caucasian (i.e. non-Hispanic/Latinx) motorists. Across all of the estimates, we two-way cluster standard errors by officer and agency.</w:t>
      </w:r>
    </w:p>
    <w:p w14:paraId="35D1F346" w14:textId="77777777" w:rsidR="0029049A" w:rsidRDefault="0029049A" w:rsidP="0029049A">
      <w:pPr>
        <w:spacing w:after="0" w:line="240" w:lineRule="auto"/>
        <w:contextualSpacing/>
        <w:jc w:val="both"/>
        <w:rPr>
          <w:rFonts w:ascii="Times New Roman" w:eastAsiaTheme="minorEastAsia" w:hAnsi="Times New Roman" w:cs="Times New Roman"/>
        </w:rPr>
      </w:pPr>
    </w:p>
    <w:p w14:paraId="526EA2EA" w14:textId="77777777" w:rsidR="0029049A" w:rsidRPr="00F20B2E" w:rsidRDefault="0029049A" w:rsidP="0029049A">
      <w:pPr>
        <w:spacing w:after="0" w:line="240" w:lineRule="auto"/>
        <w:contextualSpacing/>
        <w:jc w:val="both"/>
        <w:rPr>
          <w:rFonts w:ascii="Times New Roman" w:eastAsiaTheme="minorEastAsia" w:hAnsi="Times New Roman" w:cs="Times New Roman"/>
        </w:rPr>
      </w:pPr>
      <w:r w:rsidRPr="00A21D07">
        <w:rPr>
          <w:rFonts w:ascii="Times New Roman" w:eastAsiaTheme="minorEastAsia" w:hAnsi="Times New Roman" w:cs="Times New Roman"/>
        </w:rPr>
        <w:t xml:space="preserve">To construct Appendix Figure A.1, </w:t>
      </w:r>
      <w:r w:rsidRPr="00A21D07">
        <w:rPr>
          <w:rFonts w:ascii="Times New Roman" w:hAnsi="Times New Roman" w:cs="Times New Roman"/>
        </w:rPr>
        <w:t>we estimate a linear probability model of the form</w:t>
      </w:r>
    </w:p>
    <w:p w14:paraId="796CC6B8" w14:textId="77777777" w:rsidR="0029049A" w:rsidRPr="00A21D07" w:rsidRDefault="0029049A" w:rsidP="0029049A">
      <w:pPr>
        <w:spacing w:after="0" w:line="240" w:lineRule="auto"/>
        <w:contextualSpacing/>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7"/>
        <w:gridCol w:w="473"/>
      </w:tblGrid>
      <w:tr w:rsidR="0029049A" w:rsidRPr="00A21D07" w14:paraId="78EFC4F8" w14:textId="77777777" w:rsidTr="00843298">
        <w:tc>
          <w:tcPr>
            <w:tcW w:w="8995" w:type="dxa"/>
          </w:tcPr>
          <w:p w14:paraId="5D106745" w14:textId="77777777" w:rsidR="0029049A" w:rsidRPr="00A21D07" w:rsidRDefault="0029049A" w:rsidP="00843298">
            <w:pPr>
              <w:contextualSpacing/>
              <w:jc w:val="both"/>
              <w:rPr>
                <w:rFonts w:ascii="Times New Roman" w:eastAsiaTheme="minorEastAsia" w:hAnsi="Times New Roman" w:cs="Times New Roman"/>
              </w:rPr>
            </w:pPr>
            <m:oMathPara>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minorit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r>
                  <w:rPr>
                    <w:rFonts w:ascii="Cambria Math" w:hAnsi="Cambria Math" w:cs="Times New Roman"/>
                  </w:rPr>
                  <m:t>=α+</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dst</m:t>
                    </m:r>
                  </m:sub>
                </m:sSub>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ds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run</m:t>
                    </m:r>
                  </m:sub>
                </m:sSub>
                <m:d>
                  <m:dPr>
                    <m:ctrlPr>
                      <w:rPr>
                        <w:rFonts w:ascii="Cambria Math" w:hAnsi="Cambria Math" w:cs="Times New Roman"/>
                        <w:i/>
                      </w:rPr>
                    </m:ctrlPr>
                  </m:dPr>
                  <m:e>
                    <m:r>
                      <w:rPr>
                        <w:rFonts w:ascii="Cambria Math" w:hAnsi="Cambria Math" w:cs="Times New Roman"/>
                      </w:rPr>
                      <m:t>ru</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post</m:t>
                    </m:r>
                  </m:sub>
                </m:sSub>
                <m:d>
                  <m:dPr>
                    <m:ctrlPr>
                      <w:rPr>
                        <w:rFonts w:ascii="Cambria Math" w:hAnsi="Cambria Math" w:cs="Times New Roman"/>
                        <w:i/>
                      </w:rPr>
                    </m:ctrlPr>
                  </m:dPr>
                  <m:e>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ds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r>
                      <w:rPr>
                        <w:rFonts w:ascii="Cambria Math" w:hAnsi="Cambria Math" w:cs="Times New Roman"/>
                      </w:rPr>
                      <m:t>*ru</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fal</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d>
                  </m:e>
                </m:d>
                <m:r>
                  <w:rPr>
                    <w:rFonts w:ascii="Cambria Math" w:hAnsi="Cambria Math" w:cs="Times New Roman"/>
                  </w:rPr>
                  <m:t>+do</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+to</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badg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fal</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d>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i</m:t>
                    </m:r>
                  </m:sub>
                </m:sSub>
              </m:oMath>
            </m:oMathPara>
          </w:p>
          <w:p w14:paraId="5956A798" w14:textId="77777777" w:rsidR="0029049A" w:rsidRPr="00A21D07" w:rsidRDefault="0029049A" w:rsidP="00843298">
            <w:pPr>
              <w:contextualSpacing/>
              <w:jc w:val="both"/>
              <w:rPr>
                <w:rFonts w:ascii="Times New Roman" w:eastAsiaTheme="minorEastAsia" w:hAnsi="Times New Roman" w:cs="Times New Roman"/>
              </w:rPr>
            </w:pPr>
          </w:p>
        </w:tc>
        <w:tc>
          <w:tcPr>
            <w:tcW w:w="355" w:type="dxa"/>
          </w:tcPr>
          <w:p w14:paraId="6C6850C7" w14:textId="77777777" w:rsidR="0029049A" w:rsidRPr="00A21D07" w:rsidRDefault="0029049A" w:rsidP="00843298">
            <w:pPr>
              <w:contextualSpacing/>
              <w:jc w:val="both"/>
              <w:rPr>
                <w:rFonts w:ascii="Times New Roman" w:hAnsi="Times New Roman" w:cs="Times New Roman"/>
              </w:rPr>
            </w:pPr>
            <w:r w:rsidRPr="00A21D07">
              <w:rPr>
                <w:rFonts w:ascii="Times New Roman" w:hAnsi="Times New Roman" w:cs="Times New Roman"/>
              </w:rPr>
              <w:t>(2)</w:t>
            </w:r>
          </w:p>
        </w:tc>
      </w:tr>
    </w:tbl>
    <w:p w14:paraId="216466D7"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r w:rsidRPr="00A21D07">
        <w:rPr>
          <w:rFonts w:ascii="Times New Roman" w:eastAsiaTheme="minorEastAsia" w:hAnsi="Times New Roman" w:cs="Times New Roman"/>
        </w:rPr>
        <w:t xml:space="preserve">where the dependent variable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minorit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e>
        </m:d>
      </m:oMath>
      <w:r w:rsidRPr="00A21D07">
        <w:rPr>
          <w:rFonts w:ascii="Times New Roman" w:eastAsiaTheme="minorEastAsia" w:hAnsi="Times New Roman" w:cs="Times New Roman"/>
        </w:rPr>
        <w:t xml:space="preserve"> is an indicator which is equal to one if traffic stop </w:t>
      </w:r>
      <w:proofErr w:type="spellStart"/>
      <w:r w:rsidRPr="00A21D07">
        <w:rPr>
          <w:rFonts w:ascii="Times New Roman" w:eastAsiaTheme="minorEastAsia" w:hAnsi="Times New Roman" w:cs="Times New Roman"/>
          <w:i/>
          <w:iCs/>
        </w:rPr>
        <w:t>i</w:t>
      </w:r>
      <w:proofErr w:type="spellEnd"/>
      <w:r w:rsidRPr="00A21D07">
        <w:rPr>
          <w:rFonts w:ascii="Times New Roman" w:eastAsiaTheme="minorEastAsia" w:hAnsi="Times New Roman" w:cs="Times New Roman"/>
          <w:i/>
          <w:iCs/>
        </w:rPr>
        <w:t xml:space="preserve"> </w:t>
      </w:r>
      <w:r w:rsidRPr="00A21D07">
        <w:rPr>
          <w:rFonts w:ascii="Times New Roman" w:eastAsiaTheme="minorEastAsia" w:hAnsi="Times New Roman" w:cs="Times New Roman"/>
        </w:rPr>
        <w:t xml:space="preserve">was made of a motorist </w:t>
      </w:r>
      <w:r>
        <w:rPr>
          <w:rFonts w:ascii="Times New Roman" w:eastAsiaTheme="minorEastAsia" w:hAnsi="Times New Roman" w:cs="Times New Roman"/>
        </w:rPr>
        <w:t xml:space="preserve">of color </w:t>
      </w:r>
      <w:r w:rsidRPr="00A21D07">
        <w:rPr>
          <w:rFonts w:ascii="Times New Roman" w:eastAsiaTheme="minorEastAsia" w:hAnsi="Times New Roman" w:cs="Times New Roman"/>
        </w:rPr>
        <w:t xml:space="preserve">and zero otherwise. The primary independent variable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ds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oMath>
      <w:r w:rsidRPr="00A21D07">
        <w:rPr>
          <w:rFonts w:ascii="Times New Roman" w:eastAsiaTheme="minorEastAsia" w:hAnsi="Times New Roman" w:cs="Times New Roman"/>
        </w:rPr>
        <w:t xml:space="preserve"> is an indicator which is equal to one if a traffic stop was made in the period after the spring and before the fall daylight savings time shift. The variable </w:t>
      </w:r>
      <m:oMath>
        <m:r>
          <w:rPr>
            <w:rFonts w:ascii="Cambria Math" w:hAnsi="Cambria Math" w:cs="Times New Roman"/>
          </w:rPr>
          <m:t>ru</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i</m:t>
            </m:r>
          </m:sub>
        </m:sSub>
      </m:oMath>
      <w:r w:rsidRPr="00A21D07">
        <w:rPr>
          <w:rFonts w:ascii="Times New Roman" w:eastAsiaTheme="minorEastAsia" w:hAnsi="Times New Roman" w:cs="Times New Roman"/>
        </w:rPr>
        <w:t>is a running variable equal to as little as -21 before the shift to a period of more light and +21 afterwards. We interact this variable with an i</w:t>
      </w:r>
      <w:proofErr w:type="spellStart"/>
      <w:r w:rsidRPr="00A21D07">
        <w:rPr>
          <w:rFonts w:ascii="Times New Roman" w:eastAsiaTheme="minorEastAsia" w:hAnsi="Times New Roman" w:cs="Times New Roman"/>
        </w:rPr>
        <w:t>ndicator</w:t>
      </w:r>
      <w:proofErr w:type="spellEnd"/>
      <w:r w:rsidRPr="00A21D07">
        <w:rPr>
          <w:rFonts w:ascii="Times New Roman" w:eastAsiaTheme="minorEastAsia" w:hAnsi="Times New Roman" w:cs="Times New Roman"/>
        </w:rPr>
        <w:t xml:space="preserve">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fal</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d>
        <m:r>
          <w:rPr>
            <w:rFonts w:ascii="Cambria Math" w:hAnsi="Cambria Math" w:cs="Times New Roman"/>
          </w:rPr>
          <m:t xml:space="preserve"> </m:t>
        </m:r>
      </m:oMath>
      <w:r w:rsidRPr="00A21D07">
        <w:rPr>
          <w:rFonts w:ascii="Times New Roman" w:eastAsiaTheme="minorEastAsia" w:hAnsi="Times New Roman" w:cs="Times New Roman"/>
        </w:rPr>
        <w:t xml:space="preserve">for fall vs. spring both alone and in combination with </w:t>
      </w:r>
      <m:oMath>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ds</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e>
        </m:d>
      </m:oMath>
      <w:r w:rsidRPr="00A21D07">
        <w:rPr>
          <w:rFonts w:ascii="Times New Roman" w:eastAsiaTheme="minorEastAsia" w:hAnsi="Times New Roman" w:cs="Times New Roman"/>
        </w:rPr>
        <w:t>. As before, we include additional control variables includ</w:t>
      </w:r>
      <w:proofErr w:type="spellStart"/>
      <w:r>
        <w:rPr>
          <w:rFonts w:ascii="Times New Roman" w:eastAsiaTheme="minorEastAsia" w:hAnsi="Times New Roman" w:cs="Times New Roman"/>
        </w:rPr>
        <w:t>ing</w:t>
      </w:r>
      <w:proofErr w:type="spellEnd"/>
      <w:r w:rsidRPr="00A21D07">
        <w:rPr>
          <w:rFonts w:ascii="Times New Roman" w:eastAsiaTheme="minorEastAsia" w:hAnsi="Times New Roman" w:cs="Times New Roman"/>
        </w:rPr>
        <w:t xml:space="preserve"> six indicators for the day of the week (</w:t>
      </w:r>
      <m:oMath>
        <m:r>
          <w:rPr>
            <w:rFonts w:ascii="Cambria Math" w:hAnsi="Cambria Math" w:cs="Times New Roman"/>
          </w:rPr>
          <m:t>do</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oMath>
      <w:r w:rsidRPr="00A21D07">
        <w:rPr>
          <w:rFonts w:ascii="Times New Roman" w:eastAsiaTheme="minorEastAsia" w:hAnsi="Times New Roman" w:cs="Times New Roman"/>
        </w:rPr>
        <w:t>), 5 indicators for each hour between 4</w:t>
      </w:r>
      <w:r>
        <w:rPr>
          <w:rFonts w:ascii="Times New Roman" w:eastAsiaTheme="minorEastAsia" w:hAnsi="Times New Roman" w:cs="Times New Roman"/>
        </w:rPr>
        <w:t xml:space="preserve"> p.m. </w:t>
      </w:r>
      <w:r w:rsidRPr="00A21D07">
        <w:rPr>
          <w:rFonts w:ascii="Times New Roman" w:eastAsiaTheme="minorEastAsia" w:hAnsi="Times New Roman" w:cs="Times New Roman"/>
        </w:rPr>
        <w:t>and 9</w:t>
      </w:r>
      <w:r>
        <w:rPr>
          <w:rFonts w:ascii="Times New Roman" w:eastAsiaTheme="minorEastAsia" w:hAnsi="Times New Roman" w:cs="Times New Roman"/>
        </w:rPr>
        <w:t xml:space="preserve"> p.m.</w:t>
      </w:r>
      <w:r w:rsidRPr="00A21D07">
        <w:rPr>
          <w:rFonts w:ascii="Times New Roman" w:eastAsiaTheme="minorEastAsia" w:hAnsi="Times New Roman" w:cs="Times New Roman"/>
        </w:rPr>
        <w:t xml:space="preserve"> (</w:t>
      </w:r>
      <m:oMath>
        <m:r>
          <w:rPr>
            <w:rFonts w:ascii="Cambria Math" w:hAnsi="Cambria Math" w:cs="Times New Roman"/>
          </w:rPr>
          <m:t>to</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Pr="00A21D07">
        <w:rPr>
          <w:rFonts w:ascii="Times New Roman" w:eastAsiaTheme="minorEastAsia" w:hAnsi="Times New Roman" w:cs="Times New Roman"/>
        </w:rPr>
        <w:t xml:space="preserve">), and indicators for each unique officer in each season </w:t>
      </w:r>
      <m:oMath>
        <m:d>
          <m:dPr>
            <m:ctrlPr>
              <w:rPr>
                <w:rFonts w:ascii="Cambria Math" w:hAnsi="Cambria Math" w:cs="Times New Roman"/>
                <w:i/>
              </w:rPr>
            </m:ctrlPr>
          </m:dPr>
          <m:e>
            <m:r>
              <w:rPr>
                <w:rFonts w:ascii="Cambria Math" w:hAnsi="Cambria Math" w:cs="Times New Roman"/>
              </w:rPr>
              <m:t>badg</m:t>
            </m:r>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i</m:t>
                </m:r>
              </m:sub>
            </m:sSub>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fal</m:t>
                </m:r>
                <m:sSub>
                  <m:sSubPr>
                    <m:ctrlPr>
                      <w:rPr>
                        <w:rFonts w:ascii="Cambria Math" w:hAnsi="Cambria Math" w:cs="Times New Roman"/>
                        <w:i/>
                      </w:rPr>
                    </m:ctrlPr>
                  </m:sSubPr>
                  <m:e>
                    <m:r>
                      <w:rPr>
                        <w:rFonts w:ascii="Cambria Math" w:hAnsi="Cambria Math" w:cs="Times New Roman"/>
                      </w:rPr>
                      <m:t>l</m:t>
                    </m:r>
                  </m:e>
                  <m:sub>
                    <m:r>
                      <w:rPr>
                        <w:rFonts w:ascii="Cambria Math" w:hAnsi="Cambria Math" w:cs="Times New Roman"/>
                      </w:rPr>
                      <m:t>i</m:t>
                    </m:r>
                  </m:sub>
                </m:sSub>
              </m:e>
            </m:d>
          </m:e>
        </m:d>
      </m:oMath>
      <w:r w:rsidRPr="00A21D07">
        <w:rPr>
          <w:rFonts w:ascii="Times New Roman" w:eastAsiaTheme="minorEastAsia" w:hAnsi="Times New Roman" w:cs="Times New Roman"/>
        </w:rPr>
        <w:t>. For the model where we combine all years in the data, we interact all of the control variables with indicators for each year from 2014 to 2022.</w:t>
      </w:r>
    </w:p>
    <w:p w14:paraId="23CA0C9D"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p>
    <w:p w14:paraId="1952B9F4"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r w:rsidRPr="00A21D07">
        <w:rPr>
          <w:rFonts w:ascii="Times New Roman" w:eastAsiaTheme="minorEastAsia" w:hAnsi="Times New Roman" w:cs="Times New Roman"/>
        </w:rPr>
        <w:t xml:space="preserve">To construct Appendix Figure A.2, we estimate the model from Equation (1) on a restricted sample of only speeding violations. </w:t>
      </w:r>
    </w:p>
    <w:p w14:paraId="15B49418"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p>
    <w:p w14:paraId="4BA21703"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r w:rsidRPr="00A21D07">
        <w:rPr>
          <w:rFonts w:ascii="Times New Roman" w:eastAsiaTheme="minorEastAsia" w:hAnsi="Times New Roman" w:cs="Times New Roman"/>
        </w:rPr>
        <w:t xml:space="preserve">To construct Appendix Figure A.3, we estimate the model from Equation (1) but include additional controls for whether the motorist was female or young (age 25 or less) as well as whether their vehicle was registered in Massachusetts, new (vehicle age 6 years or less), or a bright color (red, yellow, or orange). </w:t>
      </w:r>
    </w:p>
    <w:p w14:paraId="2459B412" w14:textId="77777777" w:rsidR="0029049A" w:rsidRPr="00A21D07" w:rsidRDefault="0029049A" w:rsidP="0029049A">
      <w:pPr>
        <w:spacing w:after="0" w:line="240" w:lineRule="auto"/>
        <w:contextualSpacing/>
        <w:jc w:val="both"/>
        <w:rPr>
          <w:rFonts w:ascii="Times New Roman" w:eastAsiaTheme="minorEastAsia" w:hAnsi="Times New Roman" w:cs="Times New Roman"/>
        </w:rPr>
      </w:pPr>
    </w:p>
    <w:p w14:paraId="205DD22F" w14:textId="77777777" w:rsidR="0029049A" w:rsidRDefault="0029049A" w:rsidP="0029049A">
      <w:pPr>
        <w:rPr>
          <w:rFonts w:ascii="Times New Roman" w:hAnsi="Times New Roman" w:cs="Times New Roman"/>
          <w:b/>
          <w:bCs/>
          <w:color w:val="C00000"/>
          <w:sz w:val="28"/>
          <w:szCs w:val="28"/>
        </w:rPr>
      </w:pPr>
      <w:r>
        <w:rPr>
          <w:rFonts w:ascii="Times New Roman" w:hAnsi="Times New Roman" w:cs="Times New Roman"/>
          <w:b/>
          <w:bCs/>
          <w:color w:val="C00000"/>
          <w:sz w:val="28"/>
          <w:szCs w:val="28"/>
        </w:rPr>
        <w:br w:type="page"/>
      </w:r>
    </w:p>
    <w:p w14:paraId="4A551F07" w14:textId="77777777" w:rsidR="0029049A" w:rsidRPr="00D026C6" w:rsidRDefault="0029049A" w:rsidP="0029049A">
      <w:pPr>
        <w:rPr>
          <w:rFonts w:ascii="Times New Roman" w:hAnsi="Times New Roman" w:cs="Times New Roman"/>
          <w:b/>
          <w:bCs/>
          <w:color w:val="C00000"/>
          <w:sz w:val="32"/>
          <w:szCs w:val="32"/>
        </w:rPr>
      </w:pPr>
      <w:r w:rsidRPr="00D026C6">
        <w:rPr>
          <w:rFonts w:ascii="Times New Roman" w:hAnsi="Times New Roman" w:cs="Times New Roman"/>
          <w:b/>
          <w:bCs/>
          <w:color w:val="C00000"/>
          <w:sz w:val="32"/>
          <w:szCs w:val="32"/>
        </w:rPr>
        <w:lastRenderedPageBreak/>
        <w:t>Appendix 2. Robustness Tests</w:t>
      </w:r>
    </w:p>
    <w:p w14:paraId="3E943419" w14:textId="77777777" w:rsidR="0029049A" w:rsidRDefault="0029049A" w:rsidP="0029049A">
      <w:pPr>
        <w:spacing w:after="0" w:line="240" w:lineRule="auto"/>
        <w:contextualSpacing/>
        <w:rPr>
          <w:rFonts w:ascii="Times New Roman" w:hAnsi="Times New Roman" w:cs="Times New Roman"/>
          <w:b/>
          <w:bCs/>
          <w:color w:val="C00000"/>
          <w:sz w:val="24"/>
          <w:szCs w:val="24"/>
        </w:rPr>
      </w:pPr>
      <w:r w:rsidRPr="00313779">
        <w:rPr>
          <w:rFonts w:ascii="Times New Roman" w:hAnsi="Times New Roman" w:cs="Times New Roman"/>
          <w:b/>
          <w:bCs/>
          <w:color w:val="C00000"/>
          <w:sz w:val="24"/>
          <w:szCs w:val="24"/>
        </w:rPr>
        <w:t>Figure A.1: Daylight Savings Time Robustness Check</w:t>
      </w:r>
    </w:p>
    <w:p w14:paraId="569F73C7" w14:textId="77777777" w:rsidR="0029049A" w:rsidRPr="00313779" w:rsidRDefault="0029049A" w:rsidP="0029049A">
      <w:pPr>
        <w:spacing w:after="0" w:line="240" w:lineRule="auto"/>
        <w:contextualSpacing/>
        <w:rPr>
          <w:rFonts w:ascii="Times New Roman" w:hAnsi="Times New Roman" w:cs="Times New Roman"/>
          <w:b/>
          <w:bCs/>
          <w:color w:val="C00000"/>
          <w:sz w:val="24"/>
          <w:szCs w:val="24"/>
        </w:rPr>
      </w:pPr>
    </w:p>
    <w:p w14:paraId="3E298B2F" w14:textId="77777777" w:rsidR="0029049A" w:rsidRPr="00A21D07" w:rsidRDefault="0029049A" w:rsidP="0029049A">
      <w:pPr>
        <w:spacing w:after="0" w:line="240" w:lineRule="auto"/>
        <w:contextualSpacing/>
        <w:rPr>
          <w:rFonts w:ascii="Times New Roman" w:hAnsi="Times New Roman" w:cs="Times New Roman"/>
        </w:rPr>
      </w:pPr>
      <w:r>
        <w:rPr>
          <w:noProof/>
        </w:rPr>
        <w:drawing>
          <wp:inline distT="0" distB="0" distL="0" distR="0" wp14:anchorId="572B36F9" wp14:editId="2FE8C72C">
            <wp:extent cx="2971800" cy="1829118"/>
            <wp:effectExtent l="0" t="0" r="0" b="0"/>
            <wp:docPr id="69" name="Picture 69" descr="A graph with purpl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descr="A graph with purple dot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r>
        <w:rPr>
          <w:noProof/>
        </w:rPr>
        <w:drawing>
          <wp:inline distT="0" distB="0" distL="0" distR="0" wp14:anchorId="102DBF39" wp14:editId="460DB830">
            <wp:extent cx="2971800" cy="1829118"/>
            <wp:effectExtent l="0" t="0" r="0" b="0"/>
            <wp:docPr id="70" name="Picture 70"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A graph with red dots&#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5ACD6782" w14:textId="77777777" w:rsidR="0029049A" w:rsidRPr="00A21D07" w:rsidRDefault="0029049A" w:rsidP="0029049A">
      <w:pPr>
        <w:spacing w:after="0" w:line="240" w:lineRule="auto"/>
        <w:contextualSpacing/>
        <w:rPr>
          <w:rFonts w:ascii="Times New Roman" w:hAnsi="Times New Roman" w:cs="Times New Roman"/>
        </w:rPr>
      </w:pPr>
      <w:r>
        <w:rPr>
          <w:rFonts w:ascii="Times New Roman" w:hAnsi="Times New Roman" w:cs="Times New Roman"/>
        </w:rPr>
        <w:tab/>
        <w:t xml:space="preserve">          </w:t>
      </w:r>
      <w:r w:rsidRPr="00A21D07">
        <w:rPr>
          <w:rFonts w:ascii="Times New Roman" w:hAnsi="Times New Roman" w:cs="Times New Roman"/>
        </w:rPr>
        <w:t xml:space="preserve"> (a) </w:t>
      </w:r>
      <w:r>
        <w:rPr>
          <w:rFonts w:ascii="Times New Roman" w:hAnsi="Times New Roman" w:cs="Times New Roman"/>
        </w:rPr>
        <w:t>Black/African American</w:t>
      </w:r>
      <w:r w:rsidRPr="00A21D07">
        <w:rPr>
          <w:rFonts w:ascii="Times New Roman" w:hAnsi="Times New Roman" w:cs="Times New Roman"/>
        </w:rPr>
        <w:tab/>
      </w:r>
      <w:r w:rsidRPr="00A21D0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A21D07">
        <w:rPr>
          <w:rFonts w:ascii="Times New Roman" w:hAnsi="Times New Roman" w:cs="Times New Roman"/>
        </w:rPr>
        <w:t xml:space="preserve">  (b) </w:t>
      </w:r>
      <w:r>
        <w:rPr>
          <w:rFonts w:ascii="Times New Roman" w:hAnsi="Times New Roman" w:cs="Times New Roman"/>
        </w:rPr>
        <w:t>Hispanic/Latinx</w:t>
      </w:r>
    </w:p>
    <w:p w14:paraId="1508D37A" w14:textId="77777777" w:rsidR="0029049A" w:rsidRPr="00A21D07" w:rsidRDefault="0029049A" w:rsidP="0029049A">
      <w:pPr>
        <w:spacing w:after="0" w:line="240" w:lineRule="auto"/>
        <w:contextualSpacing/>
        <w:jc w:val="center"/>
        <w:rPr>
          <w:rFonts w:ascii="Times New Roman" w:hAnsi="Times New Roman" w:cs="Times New Roman"/>
        </w:rPr>
      </w:pPr>
      <w:r>
        <w:rPr>
          <w:noProof/>
        </w:rPr>
        <w:drawing>
          <wp:inline distT="0" distB="0" distL="0" distR="0" wp14:anchorId="175FD20C" wp14:editId="5209CA35">
            <wp:extent cx="2971800" cy="1829118"/>
            <wp:effectExtent l="0" t="0" r="0" b="0"/>
            <wp:docPr id="71" name="Picture 71" descr="A graph of a graph with numbers and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graph of a graph with numbers and dots&#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0EA59C5B" w14:textId="77777777" w:rsidR="0029049A" w:rsidRPr="00A21D07" w:rsidRDefault="0029049A" w:rsidP="0029049A">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Pr="00A21D07">
        <w:rPr>
          <w:rFonts w:ascii="Times New Roman" w:hAnsi="Times New Roman" w:cs="Times New Roman"/>
        </w:rPr>
        <w:t xml:space="preserve">(c) </w:t>
      </w:r>
      <w:r>
        <w:rPr>
          <w:rFonts w:ascii="Times New Roman" w:hAnsi="Times New Roman" w:cs="Times New Roman"/>
        </w:rPr>
        <w:t>All individuals from underrepresented groups</w:t>
      </w:r>
    </w:p>
    <w:p w14:paraId="026C08E8" w14:textId="77777777" w:rsidR="0029049A" w:rsidRPr="00A21D07" w:rsidRDefault="0029049A" w:rsidP="0029049A">
      <w:pPr>
        <w:spacing w:after="0" w:line="240" w:lineRule="auto"/>
        <w:contextualSpacing/>
        <w:jc w:val="center"/>
        <w:rPr>
          <w:rFonts w:ascii="Times New Roman" w:hAnsi="Times New Roman" w:cs="Times New Roman"/>
        </w:rPr>
      </w:pPr>
    </w:p>
    <w:p w14:paraId="059E6874"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r w:rsidRPr="00A21D07">
        <w:rPr>
          <w:rFonts w:ascii="Times New Roman" w:hAnsi="Times New Roman" w:cs="Times New Roman"/>
          <w:noProof/>
          <w:sz w:val="16"/>
          <w:szCs w:val="16"/>
        </w:rPr>
        <w:t>Notes: The results for panels (a), (b), and (c) are estimated on a sample traffic stops made of White non-Hispanic and Black/African</w:t>
      </w:r>
      <w:r>
        <w:rPr>
          <w:rFonts w:ascii="Times New Roman" w:hAnsi="Times New Roman" w:cs="Times New Roman"/>
          <w:noProof/>
          <w:sz w:val="16"/>
          <w:szCs w:val="16"/>
        </w:rPr>
        <w:t xml:space="preserve"> </w:t>
      </w:r>
      <w:r w:rsidRPr="00A21D07">
        <w:rPr>
          <w:rFonts w:ascii="Times New Roman" w:hAnsi="Times New Roman" w:cs="Times New Roman"/>
          <w:noProof/>
          <w:sz w:val="16"/>
          <w:szCs w:val="16"/>
        </w:rPr>
        <w:t xml:space="preserve">American, Hispanic/Latinx, or </w:t>
      </w:r>
      <w:r>
        <w:rPr>
          <w:rFonts w:ascii="Times New Roman" w:hAnsi="Times New Roman" w:cs="Times New Roman"/>
          <w:noProof/>
          <w:sz w:val="16"/>
          <w:szCs w:val="16"/>
        </w:rPr>
        <w:t xml:space="preserve">any </w:t>
      </w:r>
      <w:r w:rsidRPr="00A21D07">
        <w:rPr>
          <w:rFonts w:ascii="Times New Roman" w:hAnsi="Times New Roman" w:cs="Times New Roman"/>
          <w:noProof/>
          <w:sz w:val="16"/>
          <w:szCs w:val="16"/>
        </w:rPr>
        <w:t>motorist</w:t>
      </w:r>
      <w:r>
        <w:rPr>
          <w:rFonts w:ascii="Times New Roman" w:hAnsi="Times New Roman" w:cs="Times New Roman"/>
          <w:noProof/>
          <w:sz w:val="16"/>
          <w:szCs w:val="16"/>
        </w:rPr>
        <w:t xml:space="preserve"> of color </w:t>
      </w:r>
      <w:r w:rsidRPr="00A21D07">
        <w:rPr>
          <w:rFonts w:ascii="Times New Roman" w:hAnsi="Times New Roman" w:cs="Times New Roman"/>
          <w:noProof/>
          <w:sz w:val="16"/>
          <w:szCs w:val="16"/>
        </w:rPr>
        <w:t xml:space="preserve">during the inter-twilight for each 303 policing agencies. The figure plots the change in the likelihood a motorist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is stopped in daylight relative to darkness. The estimates were obtained from a linear probability model regressing an indicator for race on an indicator for the daylight side of DST, a running variable, and an interaction between the two. We also include controls for season interacted with time of day, day of week, and badge. </w:t>
      </w:r>
      <w:r>
        <w:rPr>
          <w:rFonts w:ascii="Times New Roman" w:hAnsi="Times New Roman" w:cs="Times New Roman"/>
          <w:noProof/>
          <w:sz w:val="16"/>
          <w:szCs w:val="16"/>
        </w:rPr>
        <w:t xml:space="preserve">In the aggregate sample, the estimated point estimate was -0.53 (-4%, p&lt;0.15) for the Black/African American comparison, 0.66pp (5%, p&lt;0.14) for the Hispanic/Latinx comparison, and 0.19pp (1%, p&lt;0.32) for all underrepresented groups comparison. </w:t>
      </w:r>
    </w:p>
    <w:p w14:paraId="2919D827"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p>
    <w:p w14:paraId="5F860881" w14:textId="77777777" w:rsidR="0029049A" w:rsidRDefault="0029049A" w:rsidP="0029049A">
      <w:pPr>
        <w:rPr>
          <w:rFonts w:ascii="Times New Roman" w:hAnsi="Times New Roman" w:cs="Times New Roman"/>
          <w:b/>
          <w:bCs/>
          <w:color w:val="C00000"/>
          <w:sz w:val="24"/>
          <w:szCs w:val="24"/>
        </w:rPr>
      </w:pPr>
      <w:r>
        <w:rPr>
          <w:rFonts w:ascii="Times New Roman" w:hAnsi="Times New Roman" w:cs="Times New Roman"/>
          <w:b/>
          <w:bCs/>
          <w:color w:val="C00000"/>
          <w:sz w:val="24"/>
          <w:szCs w:val="24"/>
        </w:rPr>
        <w:br w:type="page"/>
      </w:r>
    </w:p>
    <w:p w14:paraId="34011E3C" w14:textId="77777777" w:rsidR="0029049A" w:rsidRDefault="0029049A" w:rsidP="0029049A">
      <w:pPr>
        <w:spacing w:after="0" w:line="240" w:lineRule="auto"/>
        <w:contextualSpacing/>
        <w:rPr>
          <w:rFonts w:ascii="Times New Roman" w:hAnsi="Times New Roman" w:cs="Times New Roman"/>
          <w:b/>
          <w:bCs/>
          <w:color w:val="C00000"/>
          <w:sz w:val="24"/>
          <w:szCs w:val="24"/>
        </w:rPr>
      </w:pPr>
      <w:r w:rsidRPr="00313779">
        <w:rPr>
          <w:rFonts w:ascii="Times New Roman" w:hAnsi="Times New Roman" w:cs="Times New Roman"/>
          <w:b/>
          <w:bCs/>
          <w:color w:val="C00000"/>
          <w:sz w:val="24"/>
          <w:szCs w:val="24"/>
        </w:rPr>
        <w:lastRenderedPageBreak/>
        <w:t>Figure A.2: Speeding Violation Robustness Check</w:t>
      </w:r>
    </w:p>
    <w:p w14:paraId="29F1AC08" w14:textId="77777777" w:rsidR="0029049A" w:rsidRPr="00313779" w:rsidRDefault="0029049A" w:rsidP="0029049A">
      <w:pPr>
        <w:spacing w:after="0" w:line="240" w:lineRule="auto"/>
        <w:contextualSpacing/>
        <w:rPr>
          <w:rFonts w:ascii="Times New Roman" w:hAnsi="Times New Roman" w:cs="Times New Roman"/>
          <w:b/>
          <w:bCs/>
          <w:color w:val="C00000"/>
          <w:sz w:val="24"/>
          <w:szCs w:val="24"/>
        </w:rPr>
      </w:pPr>
    </w:p>
    <w:p w14:paraId="37616647" w14:textId="77777777" w:rsidR="0029049A" w:rsidRPr="00A21D07" w:rsidRDefault="0029049A" w:rsidP="0029049A">
      <w:pPr>
        <w:spacing w:after="0" w:line="240" w:lineRule="auto"/>
        <w:contextualSpacing/>
        <w:rPr>
          <w:rFonts w:ascii="Times New Roman" w:hAnsi="Times New Roman" w:cs="Times New Roman"/>
        </w:rPr>
      </w:pPr>
      <w:r>
        <w:rPr>
          <w:noProof/>
        </w:rPr>
        <w:drawing>
          <wp:inline distT="0" distB="0" distL="0" distR="0" wp14:anchorId="5C9F47C4" wp14:editId="65911559">
            <wp:extent cx="2971800" cy="1829118"/>
            <wp:effectExtent l="0" t="0" r="0" b="0"/>
            <wp:docPr id="72" name="Picture 72" descr="A graph with purple dot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graph with purple dots and number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r>
        <w:rPr>
          <w:noProof/>
        </w:rPr>
        <w:drawing>
          <wp:inline distT="0" distB="0" distL="0" distR="0" wp14:anchorId="09ECEDCC" wp14:editId="616B6541">
            <wp:extent cx="2971800" cy="1829118"/>
            <wp:effectExtent l="0" t="0" r="0" b="0"/>
            <wp:docPr id="73" name="Picture 73"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A graph with numbers and lin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2E9D948D" w14:textId="77777777" w:rsidR="0029049A" w:rsidRPr="00A21D07" w:rsidRDefault="0029049A" w:rsidP="0029049A">
      <w:pPr>
        <w:spacing w:after="0" w:line="240" w:lineRule="auto"/>
        <w:contextualSpacing/>
        <w:rPr>
          <w:rFonts w:ascii="Times New Roman" w:hAnsi="Times New Roman" w:cs="Times New Roman"/>
        </w:rPr>
      </w:pPr>
      <w:r>
        <w:rPr>
          <w:rFonts w:ascii="Times New Roman" w:hAnsi="Times New Roman" w:cs="Times New Roman"/>
        </w:rPr>
        <w:tab/>
        <w:t xml:space="preserve">          </w:t>
      </w:r>
      <w:r w:rsidRPr="00A21D07">
        <w:rPr>
          <w:rFonts w:ascii="Times New Roman" w:hAnsi="Times New Roman" w:cs="Times New Roman"/>
        </w:rPr>
        <w:t xml:space="preserve"> (a) </w:t>
      </w:r>
      <w:r>
        <w:rPr>
          <w:rFonts w:ascii="Times New Roman" w:hAnsi="Times New Roman" w:cs="Times New Roman"/>
        </w:rPr>
        <w:t>Black/African American</w:t>
      </w:r>
      <w:r w:rsidRPr="00A21D07">
        <w:rPr>
          <w:rFonts w:ascii="Times New Roman" w:hAnsi="Times New Roman" w:cs="Times New Roman"/>
        </w:rPr>
        <w:tab/>
      </w:r>
      <w:r w:rsidRPr="00A21D0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A21D07">
        <w:rPr>
          <w:rFonts w:ascii="Times New Roman" w:hAnsi="Times New Roman" w:cs="Times New Roman"/>
        </w:rPr>
        <w:t xml:space="preserve">  (b) </w:t>
      </w:r>
      <w:r>
        <w:rPr>
          <w:rFonts w:ascii="Times New Roman" w:hAnsi="Times New Roman" w:cs="Times New Roman"/>
        </w:rPr>
        <w:t>Hispanic/Latinx</w:t>
      </w:r>
    </w:p>
    <w:p w14:paraId="6E58A822" w14:textId="77777777" w:rsidR="0029049A" w:rsidRPr="00A21D07" w:rsidRDefault="0029049A" w:rsidP="0029049A">
      <w:pPr>
        <w:spacing w:after="0" w:line="240" w:lineRule="auto"/>
        <w:contextualSpacing/>
        <w:jc w:val="center"/>
        <w:rPr>
          <w:rFonts w:ascii="Times New Roman" w:hAnsi="Times New Roman" w:cs="Times New Roman"/>
        </w:rPr>
      </w:pPr>
      <w:r>
        <w:rPr>
          <w:noProof/>
        </w:rPr>
        <w:drawing>
          <wp:inline distT="0" distB="0" distL="0" distR="0" wp14:anchorId="701846A7" wp14:editId="6E5B5EEA">
            <wp:extent cx="2971800" cy="1829118"/>
            <wp:effectExtent l="0" t="0" r="0" b="0"/>
            <wp:docPr id="74" name="Picture 74"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A graph with numbers and lines&#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5A37020F" w14:textId="77777777" w:rsidR="0029049A" w:rsidRPr="00A21D07" w:rsidRDefault="0029049A" w:rsidP="0029049A">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Pr="00A21D07">
        <w:rPr>
          <w:rFonts w:ascii="Times New Roman" w:hAnsi="Times New Roman" w:cs="Times New Roman"/>
        </w:rPr>
        <w:t xml:space="preserve">(c) </w:t>
      </w:r>
      <w:r>
        <w:rPr>
          <w:rFonts w:ascii="Times New Roman" w:hAnsi="Times New Roman" w:cs="Times New Roman"/>
        </w:rPr>
        <w:t>All individuals from underrepresented groups</w:t>
      </w:r>
    </w:p>
    <w:p w14:paraId="0B56CDE6" w14:textId="77777777" w:rsidR="0029049A" w:rsidRDefault="0029049A" w:rsidP="0029049A">
      <w:pPr>
        <w:spacing w:after="0" w:line="240" w:lineRule="auto"/>
        <w:contextualSpacing/>
        <w:jc w:val="both"/>
        <w:rPr>
          <w:rFonts w:ascii="Times New Roman" w:hAnsi="Times New Roman" w:cs="Times New Roman"/>
          <w:noProof/>
          <w:sz w:val="16"/>
          <w:szCs w:val="16"/>
        </w:rPr>
      </w:pPr>
    </w:p>
    <w:p w14:paraId="1C2598DE"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r w:rsidRPr="00A21D07">
        <w:rPr>
          <w:rFonts w:ascii="Times New Roman" w:hAnsi="Times New Roman" w:cs="Times New Roman"/>
          <w:noProof/>
          <w:sz w:val="16"/>
          <w:szCs w:val="16"/>
        </w:rPr>
        <w:t>Notes: The results for panels (a), (b), and (c) are estimated on a sample traffic stops made of White non-Hispanic and Black/African</w:t>
      </w:r>
      <w:r>
        <w:rPr>
          <w:rFonts w:ascii="Times New Roman" w:hAnsi="Times New Roman" w:cs="Times New Roman"/>
          <w:noProof/>
          <w:sz w:val="16"/>
          <w:szCs w:val="16"/>
        </w:rPr>
        <w:t xml:space="preserve"> </w:t>
      </w:r>
      <w:r w:rsidRPr="00A21D07">
        <w:rPr>
          <w:rFonts w:ascii="Times New Roman" w:hAnsi="Times New Roman" w:cs="Times New Roman"/>
          <w:noProof/>
          <w:sz w:val="16"/>
          <w:szCs w:val="16"/>
        </w:rPr>
        <w:t xml:space="preserve">American, Hispanic/Latinx, or </w:t>
      </w:r>
      <w:r>
        <w:rPr>
          <w:rFonts w:ascii="Times New Roman" w:hAnsi="Times New Roman" w:cs="Times New Roman"/>
          <w:noProof/>
          <w:sz w:val="16"/>
          <w:szCs w:val="16"/>
        </w:rPr>
        <w:t xml:space="preserve">any </w:t>
      </w:r>
      <w:r w:rsidRPr="00A21D07">
        <w:rPr>
          <w:rFonts w:ascii="Times New Roman" w:hAnsi="Times New Roman" w:cs="Times New Roman"/>
          <w:noProof/>
          <w:sz w:val="16"/>
          <w:szCs w:val="16"/>
        </w:rPr>
        <w:t>motorist</w:t>
      </w:r>
      <w:r>
        <w:rPr>
          <w:rFonts w:ascii="Times New Roman" w:hAnsi="Times New Roman" w:cs="Times New Roman"/>
          <w:noProof/>
          <w:sz w:val="16"/>
          <w:szCs w:val="16"/>
        </w:rPr>
        <w:t xml:space="preserve"> of color </w:t>
      </w:r>
      <w:r w:rsidRPr="00A21D07">
        <w:rPr>
          <w:rFonts w:ascii="Times New Roman" w:hAnsi="Times New Roman" w:cs="Times New Roman"/>
          <w:noProof/>
          <w:sz w:val="16"/>
          <w:szCs w:val="16"/>
        </w:rPr>
        <w:t xml:space="preserve">stopped for speeding during the inter-twilight. The figure plots the change in the likelihood a motorist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is stopped in daylight relative to darkness as well as the associated 95 confidence interval. The estimates were obtained from a linear probability model regressing an indicator for race on an indicator for daylight as well as controls for time of day, day of week, and badge. The standard errors, used to construct the confidence intervals and to conduct the hypothesis test denoted by the p-value, were two-way clustered at the badge and agency. </w:t>
      </w:r>
      <w:r>
        <w:rPr>
          <w:rFonts w:ascii="Times New Roman" w:hAnsi="Times New Roman" w:cs="Times New Roman"/>
          <w:noProof/>
          <w:sz w:val="16"/>
          <w:szCs w:val="16"/>
        </w:rPr>
        <w:t xml:space="preserve">In the aggregate sample, the estimated point estimate was 0.12 (1%, p&lt;0.14) for the Black/African American comparison, 0.69pp (6%, p&lt;0.12) for the Hispanic/Latinx comparison, and 0.74pp (2%, p&lt;0.3) for all underrepresented groups comparison. </w:t>
      </w:r>
    </w:p>
    <w:p w14:paraId="69664BD8"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p>
    <w:p w14:paraId="14789D73" w14:textId="77777777" w:rsidR="0029049A" w:rsidRPr="00A21D07" w:rsidRDefault="0029049A" w:rsidP="0029049A">
      <w:pPr>
        <w:rPr>
          <w:rFonts w:ascii="Times New Roman" w:hAnsi="Times New Roman" w:cs="Times New Roman"/>
        </w:rPr>
      </w:pPr>
    </w:p>
    <w:p w14:paraId="723D018B" w14:textId="77777777" w:rsidR="0029049A" w:rsidRDefault="0029049A" w:rsidP="0029049A">
      <w:pPr>
        <w:rPr>
          <w:rFonts w:ascii="Times New Roman" w:hAnsi="Times New Roman" w:cs="Times New Roman"/>
          <w:b/>
          <w:bCs/>
          <w:color w:val="C00000"/>
          <w:sz w:val="24"/>
          <w:szCs w:val="24"/>
        </w:rPr>
      </w:pPr>
      <w:r>
        <w:rPr>
          <w:rFonts w:ascii="Times New Roman" w:hAnsi="Times New Roman" w:cs="Times New Roman"/>
          <w:b/>
          <w:bCs/>
          <w:color w:val="C00000"/>
          <w:sz w:val="24"/>
          <w:szCs w:val="24"/>
        </w:rPr>
        <w:br w:type="page"/>
      </w:r>
    </w:p>
    <w:p w14:paraId="29711740" w14:textId="77777777" w:rsidR="0029049A" w:rsidRDefault="0029049A" w:rsidP="0029049A">
      <w:pPr>
        <w:spacing w:after="0" w:line="240" w:lineRule="auto"/>
        <w:contextualSpacing/>
        <w:rPr>
          <w:rFonts w:ascii="Times New Roman" w:hAnsi="Times New Roman" w:cs="Times New Roman"/>
          <w:b/>
          <w:bCs/>
          <w:color w:val="C00000"/>
          <w:sz w:val="24"/>
          <w:szCs w:val="24"/>
        </w:rPr>
      </w:pPr>
      <w:r w:rsidRPr="00313779">
        <w:rPr>
          <w:rFonts w:ascii="Times New Roman" w:hAnsi="Times New Roman" w:cs="Times New Roman"/>
          <w:b/>
          <w:bCs/>
          <w:color w:val="C00000"/>
          <w:sz w:val="24"/>
          <w:szCs w:val="24"/>
        </w:rPr>
        <w:lastRenderedPageBreak/>
        <w:t>Figure A.3: Balance Failure Robustness Check</w:t>
      </w:r>
    </w:p>
    <w:p w14:paraId="7295BF80" w14:textId="77777777" w:rsidR="0029049A" w:rsidRPr="00313779" w:rsidRDefault="0029049A" w:rsidP="0029049A">
      <w:pPr>
        <w:spacing w:after="0" w:line="240" w:lineRule="auto"/>
        <w:contextualSpacing/>
        <w:rPr>
          <w:rFonts w:ascii="Times New Roman" w:hAnsi="Times New Roman" w:cs="Times New Roman"/>
          <w:b/>
          <w:bCs/>
          <w:color w:val="C00000"/>
          <w:sz w:val="24"/>
          <w:szCs w:val="24"/>
        </w:rPr>
      </w:pPr>
    </w:p>
    <w:p w14:paraId="75E075C0" w14:textId="77777777" w:rsidR="0029049A" w:rsidRPr="00A21D07" w:rsidRDefault="0029049A" w:rsidP="0029049A">
      <w:pPr>
        <w:spacing w:after="0" w:line="240" w:lineRule="auto"/>
        <w:contextualSpacing/>
        <w:rPr>
          <w:rFonts w:ascii="Times New Roman" w:hAnsi="Times New Roman" w:cs="Times New Roman"/>
        </w:rPr>
      </w:pPr>
      <w:r>
        <w:rPr>
          <w:noProof/>
        </w:rPr>
        <w:drawing>
          <wp:inline distT="0" distB="0" distL="0" distR="0" wp14:anchorId="425526BA" wp14:editId="57BB80D1">
            <wp:extent cx="2971800" cy="1829118"/>
            <wp:effectExtent l="0" t="0" r="0" b="0"/>
            <wp:docPr id="75" name="Picture 75" descr="A graph with purple dots and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A graph with purple dots and number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r>
        <w:rPr>
          <w:noProof/>
        </w:rPr>
        <w:drawing>
          <wp:inline distT="0" distB="0" distL="0" distR="0" wp14:anchorId="4F49A432" wp14:editId="572CFCF0">
            <wp:extent cx="2971800" cy="1829118"/>
            <wp:effectExtent l="0" t="0" r="0" b="0"/>
            <wp:docPr id="76" name="Picture 76"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graph with numbers and lin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3F124874" w14:textId="77777777" w:rsidR="0029049A" w:rsidRPr="00A21D07" w:rsidRDefault="0029049A" w:rsidP="0029049A">
      <w:pPr>
        <w:spacing w:after="0" w:line="240" w:lineRule="auto"/>
        <w:contextualSpacing/>
        <w:rPr>
          <w:rFonts w:ascii="Times New Roman" w:hAnsi="Times New Roman" w:cs="Times New Roman"/>
        </w:rPr>
      </w:pPr>
      <w:r>
        <w:rPr>
          <w:rFonts w:ascii="Times New Roman" w:hAnsi="Times New Roman" w:cs="Times New Roman"/>
        </w:rPr>
        <w:tab/>
        <w:t xml:space="preserve">          </w:t>
      </w:r>
      <w:r w:rsidRPr="00A21D07">
        <w:rPr>
          <w:rFonts w:ascii="Times New Roman" w:hAnsi="Times New Roman" w:cs="Times New Roman"/>
        </w:rPr>
        <w:t xml:space="preserve"> (a) </w:t>
      </w:r>
      <w:r>
        <w:rPr>
          <w:rFonts w:ascii="Times New Roman" w:hAnsi="Times New Roman" w:cs="Times New Roman"/>
        </w:rPr>
        <w:t>Black/African American</w:t>
      </w:r>
      <w:r w:rsidRPr="00A21D07">
        <w:rPr>
          <w:rFonts w:ascii="Times New Roman" w:hAnsi="Times New Roman" w:cs="Times New Roman"/>
        </w:rPr>
        <w:tab/>
      </w:r>
      <w:r w:rsidRPr="00A21D0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A21D07">
        <w:rPr>
          <w:rFonts w:ascii="Times New Roman" w:hAnsi="Times New Roman" w:cs="Times New Roman"/>
        </w:rPr>
        <w:t xml:space="preserve">  (b) </w:t>
      </w:r>
      <w:r>
        <w:rPr>
          <w:rFonts w:ascii="Times New Roman" w:hAnsi="Times New Roman" w:cs="Times New Roman"/>
        </w:rPr>
        <w:t>Hispanic/Latinx</w:t>
      </w:r>
    </w:p>
    <w:p w14:paraId="3B724DCD" w14:textId="77777777" w:rsidR="0029049A" w:rsidRPr="00A21D07" w:rsidRDefault="0029049A" w:rsidP="0029049A">
      <w:pPr>
        <w:spacing w:after="0" w:line="240" w:lineRule="auto"/>
        <w:contextualSpacing/>
        <w:jc w:val="center"/>
        <w:rPr>
          <w:rFonts w:ascii="Times New Roman" w:hAnsi="Times New Roman" w:cs="Times New Roman"/>
        </w:rPr>
      </w:pPr>
      <w:r>
        <w:rPr>
          <w:noProof/>
        </w:rPr>
        <w:drawing>
          <wp:inline distT="0" distB="0" distL="0" distR="0" wp14:anchorId="73F056CE" wp14:editId="663F11F2">
            <wp:extent cx="2971800" cy="1829118"/>
            <wp:effectExtent l="0" t="0" r="0" b="0"/>
            <wp:docPr id="77" name="Picture 77" descr="A graph with numbers an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graph with numbers and line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0" cy="1829118"/>
                    </a:xfrm>
                    <a:prstGeom prst="rect">
                      <a:avLst/>
                    </a:prstGeom>
                    <a:noFill/>
                    <a:ln>
                      <a:noFill/>
                    </a:ln>
                  </pic:spPr>
                </pic:pic>
              </a:graphicData>
            </a:graphic>
          </wp:inline>
        </w:drawing>
      </w:r>
    </w:p>
    <w:p w14:paraId="2B1F8C23" w14:textId="77777777" w:rsidR="0029049A" w:rsidRPr="00A21D07" w:rsidRDefault="0029049A" w:rsidP="0029049A">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Pr="00A21D07">
        <w:rPr>
          <w:rFonts w:ascii="Times New Roman" w:hAnsi="Times New Roman" w:cs="Times New Roman"/>
        </w:rPr>
        <w:t xml:space="preserve">(c) </w:t>
      </w:r>
      <w:r>
        <w:rPr>
          <w:rFonts w:ascii="Times New Roman" w:hAnsi="Times New Roman" w:cs="Times New Roman"/>
        </w:rPr>
        <w:t>All individuals from underrepresented groups</w:t>
      </w:r>
    </w:p>
    <w:p w14:paraId="744FEC4F" w14:textId="77777777" w:rsidR="0029049A" w:rsidRPr="00A21D07" w:rsidRDefault="0029049A" w:rsidP="0029049A">
      <w:pPr>
        <w:spacing w:after="0" w:line="240" w:lineRule="auto"/>
        <w:contextualSpacing/>
        <w:jc w:val="center"/>
        <w:rPr>
          <w:rFonts w:ascii="Times New Roman" w:hAnsi="Times New Roman" w:cs="Times New Roman"/>
        </w:rPr>
      </w:pPr>
    </w:p>
    <w:p w14:paraId="39298B7C"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r w:rsidRPr="00A21D07">
        <w:rPr>
          <w:rFonts w:ascii="Times New Roman" w:hAnsi="Times New Roman" w:cs="Times New Roman"/>
          <w:noProof/>
          <w:sz w:val="16"/>
          <w:szCs w:val="16"/>
        </w:rPr>
        <w:t>Notes: The results for panels (a), (b), and (c) are estimated on a sample traffic stops made of White non-Hispanic and Black/African</w:t>
      </w:r>
      <w:r>
        <w:rPr>
          <w:rFonts w:ascii="Times New Roman" w:hAnsi="Times New Roman" w:cs="Times New Roman"/>
          <w:noProof/>
          <w:sz w:val="16"/>
          <w:szCs w:val="16"/>
        </w:rPr>
        <w:t xml:space="preserve"> </w:t>
      </w:r>
      <w:r w:rsidRPr="00A21D07">
        <w:rPr>
          <w:rFonts w:ascii="Times New Roman" w:hAnsi="Times New Roman" w:cs="Times New Roman"/>
          <w:noProof/>
          <w:sz w:val="16"/>
          <w:szCs w:val="16"/>
        </w:rPr>
        <w:t xml:space="preserve">American, Hispanic/Latinx, or a combined sample of all motorists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during the inter-twilight. The figure plots the change in the likelihood a motorist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is stopped in daylight relative to darkness as well as the associated 95 confidence interval. The estimates were obtained from a linear probability model regressing an indicator for race on an indicator for daylight as well as controls for time of day, day of week, badge, motorist age, motorist gender, vehicle age, vehicle color, and state residence. The standard errors, used to construct the confidence intervals and to conduct the hypothesis test denoted by the p-value, were two-way clustered at the badge and agency. </w:t>
      </w:r>
      <w:r>
        <w:rPr>
          <w:rFonts w:ascii="Times New Roman" w:hAnsi="Times New Roman" w:cs="Times New Roman"/>
          <w:noProof/>
          <w:sz w:val="16"/>
          <w:szCs w:val="16"/>
        </w:rPr>
        <w:t>In the aggregate sample, the estimated point estimate was 0.3 (2%, p&lt;0.15) for the Black/African American comparison, 0.85pp (6%, p&lt;0.14) for the Hispanic/Latinx comparison, and 0.93pp (3%, p&lt;0.32) for all underrepresented groups comparison. .</w:t>
      </w:r>
    </w:p>
    <w:p w14:paraId="09D8E666" w14:textId="77777777" w:rsidR="0029049A" w:rsidRPr="00A21D07" w:rsidRDefault="0029049A" w:rsidP="0029049A">
      <w:pPr>
        <w:spacing w:after="0" w:line="240" w:lineRule="auto"/>
        <w:contextualSpacing/>
        <w:rPr>
          <w:rFonts w:ascii="Times New Roman" w:hAnsi="Times New Roman" w:cs="Times New Roman"/>
          <w:b/>
          <w:bCs/>
        </w:rPr>
      </w:pPr>
    </w:p>
    <w:p w14:paraId="610B7C11" w14:textId="77777777" w:rsidR="0029049A" w:rsidRDefault="0029049A" w:rsidP="0029049A">
      <w:pPr>
        <w:rPr>
          <w:rFonts w:ascii="Times New Roman" w:hAnsi="Times New Roman" w:cs="Times New Roman"/>
          <w:b/>
          <w:bCs/>
          <w:color w:val="C00000"/>
          <w:sz w:val="24"/>
          <w:szCs w:val="24"/>
        </w:rPr>
      </w:pPr>
      <w:r>
        <w:rPr>
          <w:rFonts w:ascii="Times New Roman" w:hAnsi="Times New Roman" w:cs="Times New Roman"/>
          <w:b/>
          <w:bCs/>
          <w:color w:val="C00000"/>
          <w:sz w:val="24"/>
          <w:szCs w:val="24"/>
        </w:rPr>
        <w:br w:type="page"/>
      </w:r>
    </w:p>
    <w:p w14:paraId="10A38E0B" w14:textId="77777777" w:rsidR="0029049A" w:rsidRDefault="0029049A" w:rsidP="0029049A">
      <w:pPr>
        <w:spacing w:after="0" w:line="240" w:lineRule="auto"/>
        <w:contextualSpacing/>
        <w:rPr>
          <w:rFonts w:ascii="Times New Roman" w:hAnsi="Times New Roman" w:cs="Times New Roman"/>
          <w:b/>
          <w:bCs/>
          <w:color w:val="C00000"/>
          <w:sz w:val="24"/>
          <w:szCs w:val="24"/>
        </w:rPr>
      </w:pPr>
      <w:r w:rsidRPr="00313779">
        <w:rPr>
          <w:rFonts w:ascii="Times New Roman" w:hAnsi="Times New Roman" w:cs="Times New Roman"/>
          <w:b/>
          <w:bCs/>
          <w:color w:val="C00000"/>
          <w:sz w:val="24"/>
          <w:szCs w:val="24"/>
        </w:rPr>
        <w:lastRenderedPageBreak/>
        <w:t>Figure A.4: Individual Agency Veil of Darkness Estimates, 2022</w:t>
      </w:r>
    </w:p>
    <w:p w14:paraId="6D8CE4C1" w14:textId="77777777" w:rsidR="0029049A" w:rsidRPr="00313779" w:rsidRDefault="0029049A" w:rsidP="0029049A">
      <w:pPr>
        <w:spacing w:after="0" w:line="240" w:lineRule="auto"/>
        <w:contextualSpacing/>
        <w:rPr>
          <w:rFonts w:ascii="Times New Roman" w:hAnsi="Times New Roman" w:cs="Times New Roman"/>
          <w:b/>
          <w:bCs/>
          <w:color w:val="C00000"/>
          <w:sz w:val="24"/>
          <w:szCs w:val="24"/>
        </w:rPr>
      </w:pPr>
    </w:p>
    <w:p w14:paraId="5130B91F" w14:textId="77777777" w:rsidR="0029049A" w:rsidRPr="00A21D07" w:rsidRDefault="0029049A" w:rsidP="0029049A">
      <w:pPr>
        <w:spacing w:after="0" w:line="240" w:lineRule="auto"/>
        <w:contextualSpacing/>
        <w:rPr>
          <w:rFonts w:ascii="Times New Roman" w:hAnsi="Times New Roman" w:cs="Times New Roman"/>
        </w:rPr>
      </w:pPr>
    </w:p>
    <w:p w14:paraId="553AC196" w14:textId="77777777" w:rsidR="0029049A" w:rsidRPr="00A21D07" w:rsidRDefault="0029049A" w:rsidP="0029049A">
      <w:pPr>
        <w:spacing w:after="0" w:line="240" w:lineRule="auto"/>
        <w:contextualSpacing/>
        <w:rPr>
          <w:rFonts w:ascii="Times New Roman" w:hAnsi="Times New Roman" w:cs="Times New Roman"/>
        </w:rPr>
      </w:pPr>
      <w:r>
        <w:rPr>
          <w:noProof/>
        </w:rPr>
        <w:drawing>
          <wp:inline distT="0" distB="0" distL="0" distR="0" wp14:anchorId="1CA06D86" wp14:editId="519663C7">
            <wp:extent cx="2971800" cy="1829753"/>
            <wp:effectExtent l="0" t="0" r="0" b="0"/>
            <wp:docPr id="4" name="Picture 4" descr="A graph with purpl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aph with purple dot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r>
        <w:rPr>
          <w:noProof/>
        </w:rPr>
        <w:drawing>
          <wp:inline distT="0" distB="0" distL="0" distR="0" wp14:anchorId="117EA8AE" wp14:editId="4319D774">
            <wp:extent cx="2971800" cy="1829753"/>
            <wp:effectExtent l="0" t="0" r="0" b="0"/>
            <wp:docPr id="5" name="Picture 5" descr="A graph of a line with orange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aph of a line with orange dots&#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p>
    <w:p w14:paraId="4A2183D7" w14:textId="77777777" w:rsidR="0029049A" w:rsidRPr="00A21D07" w:rsidRDefault="0029049A" w:rsidP="0029049A">
      <w:pPr>
        <w:spacing w:after="0" w:line="240" w:lineRule="auto"/>
        <w:contextualSpacing/>
        <w:rPr>
          <w:rFonts w:ascii="Times New Roman" w:hAnsi="Times New Roman" w:cs="Times New Roman"/>
        </w:rPr>
      </w:pPr>
      <w:r>
        <w:rPr>
          <w:rFonts w:ascii="Times New Roman" w:hAnsi="Times New Roman" w:cs="Times New Roman"/>
        </w:rPr>
        <w:tab/>
        <w:t xml:space="preserve">          </w:t>
      </w:r>
      <w:r w:rsidRPr="00A21D07">
        <w:rPr>
          <w:rFonts w:ascii="Times New Roman" w:hAnsi="Times New Roman" w:cs="Times New Roman"/>
        </w:rPr>
        <w:t xml:space="preserve"> (a) </w:t>
      </w:r>
      <w:r>
        <w:rPr>
          <w:rFonts w:ascii="Times New Roman" w:hAnsi="Times New Roman" w:cs="Times New Roman"/>
        </w:rPr>
        <w:t>Black/African American</w:t>
      </w:r>
      <w:r w:rsidRPr="00A21D07">
        <w:rPr>
          <w:rFonts w:ascii="Times New Roman" w:hAnsi="Times New Roman" w:cs="Times New Roman"/>
        </w:rPr>
        <w:tab/>
      </w:r>
      <w:r w:rsidRPr="00A21D0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A21D07">
        <w:rPr>
          <w:rFonts w:ascii="Times New Roman" w:hAnsi="Times New Roman" w:cs="Times New Roman"/>
        </w:rPr>
        <w:t xml:space="preserve">  (b) </w:t>
      </w:r>
      <w:r>
        <w:rPr>
          <w:rFonts w:ascii="Times New Roman" w:hAnsi="Times New Roman" w:cs="Times New Roman"/>
        </w:rPr>
        <w:t>Hispanic/Latinx</w:t>
      </w:r>
    </w:p>
    <w:p w14:paraId="02CB9B9C" w14:textId="77777777" w:rsidR="0029049A" w:rsidRPr="00A21D07" w:rsidRDefault="0029049A" w:rsidP="0029049A">
      <w:pPr>
        <w:spacing w:after="0" w:line="240" w:lineRule="auto"/>
        <w:contextualSpacing/>
        <w:jc w:val="center"/>
        <w:rPr>
          <w:rFonts w:ascii="Times New Roman" w:hAnsi="Times New Roman" w:cs="Times New Roman"/>
        </w:rPr>
      </w:pPr>
      <w:r>
        <w:rPr>
          <w:noProof/>
        </w:rPr>
        <w:drawing>
          <wp:inline distT="0" distB="0" distL="0" distR="0" wp14:anchorId="516B587A" wp14:editId="1E2E2A45">
            <wp:extent cx="2971800" cy="1829753"/>
            <wp:effectExtent l="0" t="0" r="0" b="0"/>
            <wp:docPr id="6" name="Picture 6" descr="A graph of a graph showing the number of do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aph of a graph showing the number of dots&#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p>
    <w:p w14:paraId="581D749B" w14:textId="77777777" w:rsidR="0029049A" w:rsidRDefault="0029049A" w:rsidP="0029049A">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Pr="00A21D07">
        <w:rPr>
          <w:rFonts w:ascii="Times New Roman" w:hAnsi="Times New Roman" w:cs="Times New Roman"/>
        </w:rPr>
        <w:t xml:space="preserve">(c) </w:t>
      </w:r>
      <w:r>
        <w:rPr>
          <w:rFonts w:ascii="Times New Roman" w:hAnsi="Times New Roman" w:cs="Times New Roman"/>
        </w:rPr>
        <w:t>All individuals from underrepresented groups</w:t>
      </w:r>
    </w:p>
    <w:p w14:paraId="7D0F3C58" w14:textId="77777777" w:rsidR="0029049A" w:rsidRPr="00A21D07" w:rsidRDefault="0029049A" w:rsidP="0029049A">
      <w:pPr>
        <w:spacing w:after="0" w:line="240" w:lineRule="auto"/>
        <w:contextualSpacing/>
        <w:jc w:val="center"/>
        <w:rPr>
          <w:rFonts w:ascii="Times New Roman" w:hAnsi="Times New Roman" w:cs="Times New Roman"/>
        </w:rPr>
      </w:pPr>
    </w:p>
    <w:p w14:paraId="4C8AEB3D"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r w:rsidRPr="00A21D07">
        <w:rPr>
          <w:rFonts w:ascii="Times New Roman" w:hAnsi="Times New Roman" w:cs="Times New Roman"/>
          <w:noProof/>
          <w:sz w:val="16"/>
          <w:szCs w:val="16"/>
        </w:rPr>
        <w:t>Notes: The results for panels (a), (b), and (c) are estimated on a sample traffic stops made of White non-Hispanic and Black/African</w:t>
      </w:r>
      <w:r>
        <w:rPr>
          <w:rFonts w:ascii="Times New Roman" w:hAnsi="Times New Roman" w:cs="Times New Roman"/>
          <w:noProof/>
          <w:sz w:val="16"/>
          <w:szCs w:val="16"/>
        </w:rPr>
        <w:t xml:space="preserve"> </w:t>
      </w:r>
      <w:r w:rsidRPr="00A21D07">
        <w:rPr>
          <w:rFonts w:ascii="Times New Roman" w:hAnsi="Times New Roman" w:cs="Times New Roman"/>
          <w:noProof/>
          <w:sz w:val="16"/>
          <w:szCs w:val="16"/>
        </w:rPr>
        <w:t xml:space="preserve">American, Hispanic/Latinx, or a combined sample of all motorists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during the inter-twilight for each 303 policing agencies. The figure plots the change in the likelihood a motorist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is stopped in daylight relative to darkness. The estimates were obtained from a linear probability model regressing an indicator for race on an indicator for daylight as well as controls for time of day, day of week, and badge. </w:t>
      </w:r>
    </w:p>
    <w:p w14:paraId="086F52F6" w14:textId="77777777" w:rsidR="0029049A" w:rsidRPr="00A21D07" w:rsidRDefault="0029049A" w:rsidP="0029049A">
      <w:pPr>
        <w:spacing w:after="0" w:line="240" w:lineRule="auto"/>
        <w:contextualSpacing/>
        <w:rPr>
          <w:rFonts w:ascii="Times New Roman" w:hAnsi="Times New Roman" w:cs="Times New Roman"/>
        </w:rPr>
      </w:pPr>
    </w:p>
    <w:p w14:paraId="31CE6C01" w14:textId="77777777" w:rsidR="0029049A" w:rsidRDefault="0029049A" w:rsidP="0029049A">
      <w:pPr>
        <w:rPr>
          <w:rFonts w:ascii="Times New Roman" w:hAnsi="Times New Roman" w:cs="Times New Roman"/>
          <w:b/>
          <w:bCs/>
          <w:color w:val="C00000"/>
          <w:sz w:val="24"/>
          <w:szCs w:val="24"/>
        </w:rPr>
      </w:pPr>
      <w:r>
        <w:rPr>
          <w:rFonts w:ascii="Times New Roman" w:hAnsi="Times New Roman" w:cs="Times New Roman"/>
          <w:b/>
          <w:bCs/>
          <w:color w:val="C00000"/>
          <w:sz w:val="24"/>
          <w:szCs w:val="24"/>
        </w:rPr>
        <w:br w:type="page"/>
      </w:r>
    </w:p>
    <w:p w14:paraId="57122486" w14:textId="77777777" w:rsidR="0029049A" w:rsidRDefault="0029049A" w:rsidP="0029049A">
      <w:pPr>
        <w:spacing w:after="0" w:line="240" w:lineRule="auto"/>
        <w:contextualSpacing/>
        <w:rPr>
          <w:rFonts w:ascii="Times New Roman" w:hAnsi="Times New Roman" w:cs="Times New Roman"/>
          <w:b/>
          <w:bCs/>
          <w:color w:val="C00000"/>
          <w:sz w:val="24"/>
          <w:szCs w:val="24"/>
        </w:rPr>
      </w:pPr>
      <w:r w:rsidRPr="00313779">
        <w:rPr>
          <w:rFonts w:ascii="Times New Roman" w:hAnsi="Times New Roman" w:cs="Times New Roman"/>
          <w:b/>
          <w:bCs/>
          <w:color w:val="C00000"/>
          <w:sz w:val="24"/>
          <w:szCs w:val="24"/>
        </w:rPr>
        <w:lastRenderedPageBreak/>
        <w:t>Figure A.5: Individual Agency Veil of Darkness Estimates, 2014-22</w:t>
      </w:r>
    </w:p>
    <w:p w14:paraId="6E10116D" w14:textId="77777777" w:rsidR="0029049A" w:rsidRPr="00313779" w:rsidRDefault="0029049A" w:rsidP="0029049A">
      <w:pPr>
        <w:spacing w:after="0" w:line="240" w:lineRule="auto"/>
        <w:contextualSpacing/>
        <w:rPr>
          <w:rFonts w:ascii="Times New Roman" w:hAnsi="Times New Roman" w:cs="Times New Roman"/>
          <w:b/>
          <w:bCs/>
          <w:color w:val="C00000"/>
          <w:sz w:val="24"/>
          <w:szCs w:val="24"/>
        </w:rPr>
      </w:pPr>
    </w:p>
    <w:p w14:paraId="79798040" w14:textId="77777777" w:rsidR="0029049A" w:rsidRPr="00A21D07" w:rsidRDefault="0029049A" w:rsidP="0029049A">
      <w:pPr>
        <w:spacing w:after="0" w:line="240" w:lineRule="auto"/>
        <w:contextualSpacing/>
        <w:rPr>
          <w:rFonts w:ascii="Times New Roman" w:hAnsi="Times New Roman" w:cs="Times New Roman"/>
        </w:rPr>
      </w:pPr>
      <w:r>
        <w:rPr>
          <w:noProof/>
        </w:rPr>
        <w:drawing>
          <wp:inline distT="0" distB="0" distL="0" distR="0" wp14:anchorId="6C186CC2" wp14:editId="00114A90">
            <wp:extent cx="2971800" cy="1829753"/>
            <wp:effectExtent l="0" t="0" r="0" b="0"/>
            <wp:docPr id="7" name="Picture 7" descr="A purple do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urple dot on a white backgroun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r>
        <w:rPr>
          <w:noProof/>
        </w:rPr>
        <w:drawing>
          <wp:inline distT="0" distB="0" distL="0" distR="0" wp14:anchorId="326621FF" wp14:editId="13330982">
            <wp:extent cx="2971800" cy="1829753"/>
            <wp:effectExtent l="0" t="0" r="0" b="0"/>
            <wp:docPr id="8" name="Picture 8" descr="A graph with red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aph with red dot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p>
    <w:p w14:paraId="453A089E" w14:textId="77777777" w:rsidR="0029049A" w:rsidRPr="00A21D07" w:rsidRDefault="0029049A" w:rsidP="0029049A">
      <w:pPr>
        <w:spacing w:after="0" w:line="240" w:lineRule="auto"/>
        <w:contextualSpacing/>
        <w:rPr>
          <w:rFonts w:ascii="Times New Roman" w:hAnsi="Times New Roman" w:cs="Times New Roman"/>
        </w:rPr>
      </w:pPr>
      <w:r>
        <w:rPr>
          <w:rFonts w:ascii="Times New Roman" w:hAnsi="Times New Roman" w:cs="Times New Roman"/>
        </w:rPr>
        <w:tab/>
        <w:t xml:space="preserve">          </w:t>
      </w:r>
      <w:r w:rsidRPr="00A21D07">
        <w:rPr>
          <w:rFonts w:ascii="Times New Roman" w:hAnsi="Times New Roman" w:cs="Times New Roman"/>
        </w:rPr>
        <w:t xml:space="preserve"> (a) </w:t>
      </w:r>
      <w:r>
        <w:rPr>
          <w:rFonts w:ascii="Times New Roman" w:hAnsi="Times New Roman" w:cs="Times New Roman"/>
        </w:rPr>
        <w:t>Black/African American</w:t>
      </w:r>
      <w:r w:rsidRPr="00A21D07">
        <w:rPr>
          <w:rFonts w:ascii="Times New Roman" w:hAnsi="Times New Roman" w:cs="Times New Roman"/>
        </w:rPr>
        <w:tab/>
      </w:r>
      <w:r w:rsidRPr="00A21D07">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t xml:space="preserve">         </w:t>
      </w:r>
      <w:r w:rsidRPr="00A21D07">
        <w:rPr>
          <w:rFonts w:ascii="Times New Roman" w:hAnsi="Times New Roman" w:cs="Times New Roman"/>
        </w:rPr>
        <w:t xml:space="preserve">  (b) </w:t>
      </w:r>
      <w:r>
        <w:rPr>
          <w:rFonts w:ascii="Times New Roman" w:hAnsi="Times New Roman" w:cs="Times New Roman"/>
        </w:rPr>
        <w:t>Hispanic/Latinx</w:t>
      </w:r>
    </w:p>
    <w:p w14:paraId="5E69687E" w14:textId="77777777" w:rsidR="0029049A" w:rsidRPr="00A21D07" w:rsidRDefault="0029049A" w:rsidP="0029049A">
      <w:pPr>
        <w:spacing w:after="0" w:line="240" w:lineRule="auto"/>
        <w:contextualSpacing/>
        <w:jc w:val="center"/>
        <w:rPr>
          <w:rFonts w:ascii="Times New Roman" w:hAnsi="Times New Roman" w:cs="Times New Roman"/>
        </w:rPr>
      </w:pPr>
      <w:r>
        <w:rPr>
          <w:noProof/>
        </w:rPr>
        <w:drawing>
          <wp:inline distT="0" distB="0" distL="0" distR="0" wp14:anchorId="2800877C" wp14:editId="375A6FEC">
            <wp:extent cx="2971800" cy="1829753"/>
            <wp:effectExtent l="0" t="0" r="0" b="0"/>
            <wp:docPr id="9" name="Picture 9" descr="A graph of a graph showing the number of motoris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aph of a graph showing the number of motorists&#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1829753"/>
                    </a:xfrm>
                    <a:prstGeom prst="rect">
                      <a:avLst/>
                    </a:prstGeom>
                    <a:noFill/>
                    <a:ln>
                      <a:noFill/>
                    </a:ln>
                  </pic:spPr>
                </pic:pic>
              </a:graphicData>
            </a:graphic>
          </wp:inline>
        </w:drawing>
      </w:r>
    </w:p>
    <w:p w14:paraId="0CDA947A" w14:textId="77777777" w:rsidR="0029049A" w:rsidRPr="00A21D07" w:rsidRDefault="0029049A" w:rsidP="0029049A">
      <w:pPr>
        <w:spacing w:after="0" w:line="240" w:lineRule="auto"/>
        <w:contextualSpacing/>
        <w:jc w:val="center"/>
        <w:rPr>
          <w:rFonts w:ascii="Times New Roman" w:hAnsi="Times New Roman" w:cs="Times New Roman"/>
        </w:rPr>
      </w:pPr>
      <w:r>
        <w:rPr>
          <w:rFonts w:ascii="Times New Roman" w:hAnsi="Times New Roman" w:cs="Times New Roman"/>
        </w:rPr>
        <w:t xml:space="preserve">      </w:t>
      </w:r>
      <w:r w:rsidRPr="00A21D07">
        <w:rPr>
          <w:rFonts w:ascii="Times New Roman" w:hAnsi="Times New Roman" w:cs="Times New Roman"/>
        </w:rPr>
        <w:t xml:space="preserve">(c) </w:t>
      </w:r>
      <w:r>
        <w:rPr>
          <w:rFonts w:ascii="Times New Roman" w:hAnsi="Times New Roman" w:cs="Times New Roman"/>
        </w:rPr>
        <w:t>All individuals from underrepresented groups</w:t>
      </w:r>
    </w:p>
    <w:p w14:paraId="387EB29C" w14:textId="77777777" w:rsidR="0029049A" w:rsidRDefault="0029049A" w:rsidP="0029049A">
      <w:pPr>
        <w:spacing w:after="0" w:line="240" w:lineRule="auto"/>
        <w:contextualSpacing/>
        <w:jc w:val="both"/>
        <w:rPr>
          <w:rFonts w:ascii="Times New Roman" w:hAnsi="Times New Roman" w:cs="Times New Roman"/>
          <w:noProof/>
          <w:sz w:val="16"/>
          <w:szCs w:val="16"/>
        </w:rPr>
      </w:pPr>
    </w:p>
    <w:p w14:paraId="6F96DD8A" w14:textId="77777777" w:rsidR="0029049A" w:rsidRPr="00A21D07" w:rsidRDefault="0029049A" w:rsidP="0029049A">
      <w:pPr>
        <w:spacing w:after="0" w:line="240" w:lineRule="auto"/>
        <w:contextualSpacing/>
        <w:jc w:val="both"/>
        <w:rPr>
          <w:rFonts w:ascii="Times New Roman" w:hAnsi="Times New Roman" w:cs="Times New Roman"/>
          <w:noProof/>
          <w:sz w:val="16"/>
          <w:szCs w:val="16"/>
        </w:rPr>
      </w:pPr>
      <w:r w:rsidRPr="00A21D07">
        <w:rPr>
          <w:rFonts w:ascii="Times New Roman" w:hAnsi="Times New Roman" w:cs="Times New Roman"/>
          <w:noProof/>
          <w:sz w:val="16"/>
          <w:szCs w:val="16"/>
        </w:rPr>
        <w:t>Notes: The results for panels (a), (b), and (c) are estimated on a sample traffic stops made of White non-Hispanic and Black/African</w:t>
      </w:r>
      <w:r>
        <w:rPr>
          <w:rFonts w:ascii="Times New Roman" w:hAnsi="Times New Roman" w:cs="Times New Roman"/>
          <w:noProof/>
          <w:sz w:val="16"/>
          <w:szCs w:val="16"/>
        </w:rPr>
        <w:t xml:space="preserve"> </w:t>
      </w:r>
      <w:r w:rsidRPr="00A21D07">
        <w:rPr>
          <w:rFonts w:ascii="Times New Roman" w:hAnsi="Times New Roman" w:cs="Times New Roman"/>
          <w:noProof/>
          <w:sz w:val="16"/>
          <w:szCs w:val="16"/>
        </w:rPr>
        <w:t xml:space="preserve">American, Hispanic/Latinx, or a combined sample of all motorists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during the inter-twilight for each 303 policing agencies. The figure plots the change in the likelihood a motorist </w:t>
      </w:r>
      <w:r>
        <w:rPr>
          <w:rFonts w:ascii="Times New Roman" w:hAnsi="Times New Roman" w:cs="Times New Roman"/>
          <w:noProof/>
          <w:sz w:val="16"/>
          <w:szCs w:val="16"/>
        </w:rPr>
        <w:t xml:space="preserve">of color </w:t>
      </w:r>
      <w:r w:rsidRPr="00A21D07">
        <w:rPr>
          <w:rFonts w:ascii="Times New Roman" w:hAnsi="Times New Roman" w:cs="Times New Roman"/>
          <w:noProof/>
          <w:sz w:val="16"/>
          <w:szCs w:val="16"/>
        </w:rPr>
        <w:t xml:space="preserve">is stopped in daylight relative to darkness. The estimates were obtained from a linear probability model regressing an indicator for race on an indicator for daylight as well as controls for time of day, day of week, and badge. </w:t>
      </w:r>
    </w:p>
    <w:p w14:paraId="09BDF34B" w14:textId="77777777" w:rsidR="0029049A" w:rsidRPr="00A21D07" w:rsidRDefault="0029049A" w:rsidP="0029049A">
      <w:pPr>
        <w:rPr>
          <w:rFonts w:ascii="Times New Roman" w:hAnsi="Times New Roman" w:cs="Times New Roman"/>
        </w:rPr>
      </w:pPr>
    </w:p>
    <w:p w14:paraId="7D3E49F6" w14:textId="77777777" w:rsidR="00241DD4" w:rsidRDefault="0029049A"/>
    <w:sectPr w:rsidR="0024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9A"/>
    <w:rsid w:val="00085E03"/>
    <w:rsid w:val="00093AB1"/>
    <w:rsid w:val="000B33DE"/>
    <w:rsid w:val="000F4235"/>
    <w:rsid w:val="0018264B"/>
    <w:rsid w:val="00184886"/>
    <w:rsid w:val="001A5B60"/>
    <w:rsid w:val="001D2744"/>
    <w:rsid w:val="001F7077"/>
    <w:rsid w:val="00232880"/>
    <w:rsid w:val="0029049A"/>
    <w:rsid w:val="003461D3"/>
    <w:rsid w:val="00355C1F"/>
    <w:rsid w:val="0036437E"/>
    <w:rsid w:val="003B772D"/>
    <w:rsid w:val="004976DC"/>
    <w:rsid w:val="004B3660"/>
    <w:rsid w:val="00516D03"/>
    <w:rsid w:val="00557643"/>
    <w:rsid w:val="0058566D"/>
    <w:rsid w:val="005857C3"/>
    <w:rsid w:val="005D69CB"/>
    <w:rsid w:val="005D6FB5"/>
    <w:rsid w:val="00650446"/>
    <w:rsid w:val="006759BD"/>
    <w:rsid w:val="0069470F"/>
    <w:rsid w:val="00696BFD"/>
    <w:rsid w:val="006E1009"/>
    <w:rsid w:val="006E420C"/>
    <w:rsid w:val="00734AF6"/>
    <w:rsid w:val="00772BA3"/>
    <w:rsid w:val="00797D4B"/>
    <w:rsid w:val="007B560B"/>
    <w:rsid w:val="007C5017"/>
    <w:rsid w:val="007E4657"/>
    <w:rsid w:val="00843312"/>
    <w:rsid w:val="0091306B"/>
    <w:rsid w:val="0092523F"/>
    <w:rsid w:val="00935E7A"/>
    <w:rsid w:val="00952229"/>
    <w:rsid w:val="00954382"/>
    <w:rsid w:val="009A0F7A"/>
    <w:rsid w:val="009C55B1"/>
    <w:rsid w:val="00A53656"/>
    <w:rsid w:val="00A9051F"/>
    <w:rsid w:val="00AE5549"/>
    <w:rsid w:val="00AF0555"/>
    <w:rsid w:val="00B07CB4"/>
    <w:rsid w:val="00B17287"/>
    <w:rsid w:val="00B24B1E"/>
    <w:rsid w:val="00B27078"/>
    <w:rsid w:val="00B65D8B"/>
    <w:rsid w:val="00B77B4E"/>
    <w:rsid w:val="00BB062A"/>
    <w:rsid w:val="00BC1E86"/>
    <w:rsid w:val="00C35FC0"/>
    <w:rsid w:val="00C77490"/>
    <w:rsid w:val="00C95F83"/>
    <w:rsid w:val="00C97905"/>
    <w:rsid w:val="00D116F9"/>
    <w:rsid w:val="00D34C17"/>
    <w:rsid w:val="00D43246"/>
    <w:rsid w:val="00D568A4"/>
    <w:rsid w:val="00D613E9"/>
    <w:rsid w:val="00D960EC"/>
    <w:rsid w:val="00DA11E4"/>
    <w:rsid w:val="00DB336F"/>
    <w:rsid w:val="00E01FEE"/>
    <w:rsid w:val="00E112F4"/>
    <w:rsid w:val="00E81ECF"/>
    <w:rsid w:val="00F14242"/>
    <w:rsid w:val="00F14A39"/>
    <w:rsid w:val="00F22DBB"/>
    <w:rsid w:val="00F27A70"/>
    <w:rsid w:val="00FD74E0"/>
    <w:rsid w:val="00FE1F8B"/>
    <w:rsid w:val="00FE343C"/>
    <w:rsid w:val="00FE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10BED2"/>
  <w14:defaultImageDpi w14:val="32767"/>
  <w15:chartTrackingRefBased/>
  <w15:docId w15:val="{430CC288-457B-9944-8E4E-35CB5D45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9049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4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Stecher</dc:creator>
  <cp:keywords/>
  <dc:description/>
  <cp:lastModifiedBy>Katharine Stecher</cp:lastModifiedBy>
  <cp:revision>1</cp:revision>
  <dcterms:created xsi:type="dcterms:W3CDTF">2023-11-07T18:27:00Z</dcterms:created>
  <dcterms:modified xsi:type="dcterms:W3CDTF">2023-11-07T18:28:00Z</dcterms:modified>
</cp:coreProperties>
</file>